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f929f18a1dd596c9993ced8547f2cb9247713e7"/>
    <w:p>
      <w:pPr>
        <w:pStyle w:val="Heading1"/>
      </w:pPr>
      <w:r>
        <w:t xml:space="preserve">Literature Review on Mechanical Engineers in Germany Frankfurt</w:t>
      </w:r>
    </w:p>
    <w:p>
      <w:pPr>
        <w:pStyle w:val="FirstParagraph"/>
      </w:pPr>
      <w:r>
        <w:t xml:space="preserve">This literature review examines the role, challenges, and opportunities for</w:t>
      </w:r>
      <w:r>
        <w:t xml:space="preserve"> </w:t>
      </w:r>
      <w:r>
        <w:rPr>
          <w:bCs/>
          <w:b/>
        </w:rPr>
        <w:t xml:space="preserve">Mechanical Engineers</w:t>
      </w:r>
      <w:r>
        <w:t xml:space="preserve"> </w:t>
      </w:r>
      <w:r>
        <w:t xml:space="preserve">in</w:t>
      </w:r>
      <w:r>
        <w:t xml:space="preserve"> </w:t>
      </w:r>
      <w:r>
        <w:rPr>
          <w:bCs/>
          <w:b/>
        </w:rPr>
        <w:t xml:space="preserve">Germany Frankfurt</w:t>
      </w:r>
      <w:r>
        <w:t xml:space="preserve">, a hub of industrial innovation and engineering excellence. As a global leader in engineering education and technology development, Germany has long attracted professionals seeking to contribute to its advanced manufacturing sector. Frankfurt, in particular, stands out as a dynamic city that combines financial prowess with robust industrial infrastructure, making it an ideal location for mechanical engineers aiming to work at the intersection of traditional and emerging technologies.</w:t>
      </w:r>
    </w:p>
    <w:bookmarkStart w:id="20" w:name="industry-context-in-germany-frankfurt"/>
    <w:p>
      <w:pPr>
        <w:pStyle w:val="Heading2"/>
      </w:pPr>
      <w:r>
        <w:t xml:space="preserve">Industry Context in Germany Frankfurt</w:t>
      </w:r>
    </w:p>
    <w:p>
      <w:pPr>
        <w:pStyle w:val="FirstParagraph"/>
      </w:pPr>
      <w:r>
        <w:t xml:space="preserve">Frankfurt is one of Germany’s most significant economic centers, renowned for its financial institutions, transportation networks, and engineering firms. The city hosts major corporations such as</w:t>
      </w:r>
      <w:r>
        <w:t xml:space="preserve"> </w:t>
      </w:r>
      <w:r>
        <w:rPr>
          <w:bCs/>
          <w:b/>
        </w:rPr>
        <w:t xml:space="preserve">BASF</w:t>
      </w:r>
      <w:r>
        <w:t xml:space="preserve">,</w:t>
      </w:r>
      <w:r>
        <w:t xml:space="preserve"> </w:t>
      </w:r>
      <w:r>
        <w:rPr>
          <w:bCs/>
          <w:b/>
        </w:rPr>
        <w:t xml:space="preserve">Siemens</w:t>
      </w:r>
      <w:r>
        <w:t xml:space="preserve">, and</w:t>
      </w:r>
      <w:r>
        <w:t xml:space="preserve"> </w:t>
      </w:r>
      <w:r>
        <w:rPr>
          <w:bCs/>
          <w:b/>
        </w:rPr>
        <w:t xml:space="preserve">Mercedes-Benz</w:t>
      </w:r>
      <w:r>
        <w:t xml:space="preserve">, which rely heavily on the expertise of mechanical engineers to design, develop, and maintain complex systems. According to a 2023 report by the German Engineering Association (VDI), Frankfurt’s industrial sector employs over 15% of the country’s mechanical engineering workforce, underscoring its critical role in Germany’s economic landscape.</w:t>
      </w:r>
    </w:p>
    <w:p>
      <w:pPr>
        <w:pStyle w:val="BodyText"/>
      </w:pPr>
      <w:r>
        <w:t xml:space="preserve">The demand for mechanical engineers in Frankfurt is driven by several factors. First, the city serves as a transportation and logistics hub, with facilities like</w:t>
      </w:r>
      <w:r>
        <w:t xml:space="preserve"> </w:t>
      </w:r>
      <w:r>
        <w:rPr>
          <w:bCs/>
          <w:b/>
        </w:rPr>
        <w:t xml:space="preserve">Frankfurt Airport</w:t>
      </w:r>
      <w:r>
        <w:t xml:space="preserve"> </w:t>
      </w:r>
      <w:r>
        <w:t xml:space="preserve">requiring advanced mechanical systems for aircraft maintenance, infrastructure development, and energy-efficient operations. Second, Frankfurt’s commitment to renewable energy projects—such as wind turbine manufacturing and smart grid technologies—has created new opportunities for mechanical engineers specializing in sustainable design. Finally, the presence of global engineering firms in the city has fostered a competitive environment that encourages innovation and continuous skill development.</w:t>
      </w:r>
    </w:p>
    <w:bookmarkEnd w:id="20"/>
    <w:bookmarkStart w:id="21" w:name="Xb269da44be6af8d6bf7f5fa9c907a97e3142053"/>
    <w:p>
      <w:pPr>
        <w:pStyle w:val="Heading2"/>
      </w:pPr>
      <w:r>
        <w:t xml:space="preserve">Challenges Faced by Mechanical Engineers in Frankfurt</w:t>
      </w:r>
    </w:p>
    <w:p>
      <w:pPr>
        <w:pStyle w:val="FirstParagraph"/>
      </w:pPr>
      <w:r>
        <w:t xml:space="preserve">Despite its advantages, working as a</w:t>
      </w:r>
      <w:r>
        <w:t xml:space="preserve"> </w:t>
      </w:r>
      <w:r>
        <w:rPr>
          <w:bCs/>
          <w:b/>
        </w:rPr>
        <w:t xml:space="preserve">Mechanical Engineer</w:t>
      </w:r>
      <w:r>
        <w:t xml:space="preserve"> </w:t>
      </w:r>
      <w:r>
        <w:t xml:space="preserve">in</w:t>
      </w:r>
      <w:r>
        <w:t xml:space="preserve"> </w:t>
      </w:r>
      <w:r>
        <w:rPr>
          <w:bCs/>
          <w:b/>
        </w:rPr>
        <w:t xml:space="preserve">Frankfurt</w:t>
      </w:r>
      <w:r>
        <w:t xml:space="preserve"> </w:t>
      </w:r>
      <w:r>
        <w:t xml:space="preserve">presents unique challenges. One key issue is the high cost of living compared to other German cities, which can strain professionals starting their careers. Additionally, the competitive job market requires mechanical engineers to possess not only technical expertise but also proficiency in English and German, as many projects involve international teams or compliance with EU regulations.</w:t>
      </w:r>
    </w:p>
    <w:p>
      <w:pPr>
        <w:pStyle w:val="BodyText"/>
      </w:pPr>
      <w:r>
        <w:t xml:space="preserve">Another challenge is the rapid pace of technological advancement. For instance, the integration of Industry 4.0 technologies—such as automation, artificial intelligence (AI), and the Internet of Things (IoT)—has transformed traditional mechanical engineering roles. A study published in</w:t>
      </w:r>
      <w:r>
        <w:t xml:space="preserve"> </w:t>
      </w:r>
      <w:r>
        <w:rPr>
          <w:iCs/>
          <w:i/>
        </w:rPr>
        <w:t xml:space="preserve">Engineering Management Journal</w:t>
      </w:r>
      <w:r>
        <w:t xml:space="preserve"> </w:t>
      </w:r>
      <w:r>
        <w:t xml:space="preserve">(2022) highlights that engineers in Frankfurt must continuously upskill to remain relevant, particularly in fields like mechatronics and digital twins.</w:t>
      </w:r>
    </w:p>
    <w:p>
      <w:pPr>
        <w:pStyle w:val="BodyText"/>
      </w:pPr>
      <w:r>
        <w:t xml:space="preserve">Cultural adaptability is also a consideration for international mechanical engineers relocating to Frankfurt. While Germany values precision and efficiency, the collaborative work culture in Frankfurt’s engineering firms often emphasizes teamwork over individualism. This requires professionals to balance technical rigor with interpersonal communication skills.</w:t>
      </w:r>
    </w:p>
    <w:bookmarkEnd w:id="21"/>
    <w:bookmarkStart w:id="22" w:name="Xa0cd4971304c52638631f593154f55ee7694cdb"/>
    <w:p>
      <w:pPr>
        <w:pStyle w:val="Heading2"/>
      </w:pPr>
      <w:r>
        <w:t xml:space="preserve">Educational and Professional Requirements</w:t>
      </w:r>
    </w:p>
    <w:p>
      <w:pPr>
        <w:pStyle w:val="FirstParagraph"/>
      </w:pPr>
      <w:r>
        <w:t xml:space="preserve">To work as a</w:t>
      </w:r>
      <w:r>
        <w:t xml:space="preserve"> </w:t>
      </w:r>
      <w:r>
        <w:rPr>
          <w:bCs/>
          <w:b/>
        </w:rPr>
        <w:t xml:space="preserve">Mechanical Engineer</w:t>
      </w:r>
      <w:r>
        <w:t xml:space="preserve"> </w:t>
      </w:r>
      <w:r>
        <w:t xml:space="preserve">in</w:t>
      </w:r>
      <w:r>
        <w:t xml:space="preserve"> </w:t>
      </w:r>
      <w:r>
        <w:rPr>
          <w:bCs/>
          <w:b/>
        </w:rPr>
        <w:t xml:space="preserve">Frankfurt</w:t>
      </w:r>
      <w:r>
        <w:t xml:space="preserve">, candidates typically need a degree in mechanical engineering or a related field, such as mechatronics or industrial engineering. In Germany, this usually involves completing a 3- to 4-year bachelor’s program (Bachelor of Engineering) at an accredited institution. Advanced positions may require a master’s degree or specialized certifications, such as those offered by the</w:t>
      </w:r>
      <w:r>
        <w:t xml:space="preserve"> </w:t>
      </w:r>
      <w:r>
        <w:rPr>
          <w:bCs/>
          <w:b/>
        </w:rPr>
        <w:t xml:space="preserve">Verein Deutscher Ingenieure</w:t>
      </w:r>
      <w:r>
        <w:t xml:space="preserve"> </w:t>
      </w:r>
      <w:r>
        <w:t xml:space="preserve">(VDI).</w:t>
      </w:r>
    </w:p>
    <w:p>
      <w:pPr>
        <w:pStyle w:val="BodyText"/>
      </w:pPr>
      <w:r>
        <w:t xml:space="preserve">Linguistic competence is another critical factor. While English is widely used in multinational companies, fluency in German is often necessary for local projects and regulatory compliance. For example, engineering firms operating in Frankfurt must adhere to</w:t>
      </w:r>
      <w:r>
        <w:t xml:space="preserve"> </w:t>
      </w:r>
      <w:r>
        <w:rPr>
          <w:bCs/>
          <w:b/>
        </w:rPr>
        <w:t xml:space="preserve">DIN standards</w:t>
      </w:r>
      <w:r>
        <w:t xml:space="preserve"> </w:t>
      </w:r>
      <w:r>
        <w:t xml:space="preserve">(German Institute for Standardization), which require detailed documentation and communication in the local language.</w:t>
      </w:r>
    </w:p>
    <w:p>
      <w:pPr>
        <w:pStyle w:val="BodyText"/>
      </w:pPr>
      <w:r>
        <w:t xml:space="preserve">Frankfurt’s universities, such as</w:t>
      </w:r>
      <w:r>
        <w:t xml:space="preserve"> </w:t>
      </w:r>
      <w:r>
        <w:rPr>
          <w:bCs/>
          <w:b/>
        </w:rPr>
        <w:t xml:space="preserve">TU Darmstadt</w:t>
      </w:r>
      <w:r>
        <w:t xml:space="preserve"> </w:t>
      </w:r>
      <w:r>
        <w:t xml:space="preserve">and</w:t>
      </w:r>
      <w:r>
        <w:t xml:space="preserve"> </w:t>
      </w:r>
      <w:r>
        <w:rPr>
          <w:bCs/>
          <w:b/>
        </w:rPr>
        <w:t xml:space="preserve">Hochschule für Technik und Wirtschaft Frankfurt</w:t>
      </w:r>
      <w:r>
        <w:t xml:space="preserve">, offer programs tailored to the needs of industry partners. These programs emphasize practical training through internships and collaborations with companies like</w:t>
      </w:r>
      <w:r>
        <w:t xml:space="preserve"> </w:t>
      </w:r>
      <w:r>
        <w:rPr>
          <w:bCs/>
          <w:b/>
        </w:rPr>
        <w:t xml:space="preserve">Bosch</w:t>
      </w:r>
      <w:r>
        <w:t xml:space="preserve"> </w:t>
      </w:r>
      <w:r>
        <w:t xml:space="preserve">or</w:t>
      </w:r>
      <w:r>
        <w:t xml:space="preserve"> </w:t>
      </w:r>
      <w:r>
        <w:rPr>
          <w:bCs/>
          <w:b/>
        </w:rPr>
        <w:t xml:space="preserve">ABB</w:t>
      </w:r>
      <w:r>
        <w:t xml:space="preserve">, ensuring graduates are well-prepared for the demands of the local job market.</w:t>
      </w:r>
    </w:p>
    <w:bookmarkEnd w:id="22"/>
    <w:bookmarkStart w:id="23" w:name="career-prospects-and-industry-trends"/>
    <w:p>
      <w:pPr>
        <w:pStyle w:val="Heading2"/>
      </w:pPr>
      <w:r>
        <w:t xml:space="preserve">Career Prospects and Industry Trends</w:t>
      </w:r>
    </w:p>
    <w:p>
      <w:pPr>
        <w:pStyle w:val="FirstParagraph"/>
      </w:pPr>
      <w:r>
        <w:t xml:space="preserve">The future outlook for mechanical engineers in Frankfurt is promising. The city’s focus on green technologies, such as hydrogen energy storage systems and electric vehicle production lines, has led to a surge in demand for engineers with expertise in sustainable design. A 2023 survey by</w:t>
      </w:r>
      <w:r>
        <w:t xml:space="preserve"> </w:t>
      </w:r>
      <w:r>
        <w:rPr>
          <w:bCs/>
          <w:b/>
        </w:rPr>
        <w:t xml:space="preserve">Frankfurt Economic Forum</w:t>
      </w:r>
      <w:r>
        <w:t xml:space="preserve"> </w:t>
      </w:r>
      <w:r>
        <w:t xml:space="preserve">revealed that 78% of engineering firms in the region plan to expand their R&amp;D departments within the next five years.</w:t>
      </w:r>
    </w:p>
    <w:p>
      <w:pPr>
        <w:pStyle w:val="BodyText"/>
      </w:pPr>
      <w:r>
        <w:t xml:space="preserve">Career advancement opportunities are abundant, particularly in sectors like aerospace and automotive manufacturing. For example,</w:t>
      </w:r>
      <w:r>
        <w:t xml:space="preserve"> </w:t>
      </w:r>
      <w:r>
        <w:rPr>
          <w:bCs/>
          <w:b/>
        </w:rPr>
        <w:t xml:space="preserve">Airbus</w:t>
      </w:r>
      <w:r>
        <w:t xml:space="preserve"> </w:t>
      </w:r>
      <w:r>
        <w:t xml:space="preserve">has established a significant presence in Frankfurt for aircraft component assembly, creating roles for mechanical engineers specializing in composite materials and aerodynamics. Additionally, the rise of smart infrastructure projects—such as energy-efficient buildings and automated transportation systems—has opened new avenues for professionals with interdisciplinary skills.</w:t>
      </w:r>
    </w:p>
    <w:p>
      <w:pPr>
        <w:pStyle w:val="BodyText"/>
      </w:pPr>
      <w:r>
        <w:t xml:space="preserve">Frankfurt’s engineering community also benefits from networking platforms like the</w:t>
      </w:r>
      <w:r>
        <w:t xml:space="preserve"> </w:t>
      </w:r>
      <w:r>
        <w:rPr>
          <w:bCs/>
          <w:b/>
        </w:rPr>
        <w:t xml:space="preserve">VDE</w:t>
      </w:r>
      <w:r>
        <w:t xml:space="preserve"> </w:t>
      </w:r>
      <w:r>
        <w:t xml:space="preserve">(German Electrical Engineers Association) and industry events such as</w:t>
      </w:r>
      <w:r>
        <w:t xml:space="preserve"> </w:t>
      </w:r>
      <w:r>
        <w:rPr>
          <w:bCs/>
          <w:b/>
        </w:rPr>
        <w:t xml:space="preserve">Frankfurt Engineering Week</w:t>
      </w:r>
      <w:r>
        <w:t xml:space="preserve">. These opportunities allow mechanical engineers to connect with peers, share knowledge, and stay updated on emerging trends.</w:t>
      </w:r>
    </w:p>
    <w:bookmarkEnd w:id="23"/>
    <w:bookmarkStart w:id="24" w:name="conclusion"/>
    <w:p>
      <w:pPr>
        <w:pStyle w:val="Heading2"/>
      </w:pPr>
      <w:r>
        <w:t xml:space="preserve">Conclusion</w:t>
      </w:r>
    </w:p>
    <w:p>
      <w:pPr>
        <w:pStyle w:val="FirstParagraph"/>
      </w:pPr>
      <w:r>
        <w:t xml:space="preserve">In summary, this literature review highlights the significance of</w:t>
      </w:r>
      <w:r>
        <w:t xml:space="preserve"> </w:t>
      </w:r>
      <w:r>
        <w:rPr>
          <w:bCs/>
          <w:b/>
        </w:rPr>
        <w:t xml:space="preserve">Mechanical Engineers</w:t>
      </w:r>
      <w:r>
        <w:t xml:space="preserve"> </w:t>
      </w:r>
      <w:r>
        <w:t xml:space="preserve">in shaping the industrial and technological landscape of</w:t>
      </w:r>
      <w:r>
        <w:t xml:space="preserve"> </w:t>
      </w:r>
      <w:r>
        <w:rPr>
          <w:bCs/>
          <w:b/>
        </w:rPr>
        <w:t xml:space="preserve">Frankfurt, Germany</w:t>
      </w:r>
      <w:r>
        <w:t xml:space="preserve">. The city’s unique blend of economic stability, cutting-edge industries, and educational institutions makes it an attractive destination for engineers seeking to contribute to global innovation. However, success in this environment requires adaptability, continuous learning, and a deep understanding of both technical and cultural nuances.</w:t>
      </w:r>
    </w:p>
    <w:p>
      <w:pPr>
        <w:pStyle w:val="BodyText"/>
      </w:pPr>
      <w:r>
        <w:t xml:space="preserve">As Frankfurt continues to evolve as a leader in engineering excellence, the role of mechanical engineers will remain pivotal. This review underscores the need for further research into how global trends—such as digitalization and sustainability—will reshape the profession in this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2026-07-24T07:12:47Z</dcterms:created>
  <dcterms:modified xsi:type="dcterms:W3CDTF">2026-07-24T07:12:47Z</dcterms:modified>
</cp:coreProperties>
</file>

<file path=docProps/custom.xml><?xml version="1.0" encoding="utf-8"?>
<Properties xmlns="http://schemas.openxmlformats.org/officeDocument/2006/custom-properties" xmlns:vt="http://schemas.openxmlformats.org/officeDocument/2006/docPropsVTypes"/>
</file>