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88300cfc6365fa7274a172fffd085fc5bb9a414"/>
    <w:p>
      <w:pPr>
        <w:pStyle w:val="Heading1"/>
      </w:pPr>
      <w:r>
        <w:t xml:space="preserve">Literature Review: The Role and Contributions of Mechanical Engineers in Malaysia Kuala Lumpur</w:t>
      </w:r>
    </w:p>
    <w:p>
      <w:pPr>
        <w:pStyle w:val="FirstParagraph"/>
      </w:pPr>
      <w:r>
        <w:rPr>
          <w:bCs/>
          <w:b/>
        </w:rPr>
        <w:t xml:space="preserve">Literature Review:</w:t>
      </w:r>
      <w:r>
        <w:t xml:space="preserve"> </w:t>
      </w:r>
      <w:r>
        <w:t xml:space="preserve">This document provides a comprehensive overview of the academic and professional landscape surrounding</w:t>
      </w:r>
      <w:r>
        <w:t xml:space="preserve"> </w:t>
      </w:r>
      <w:r>
        <w:rPr>
          <w:bCs/>
          <w:b/>
        </w:rPr>
        <w:t xml:space="preserve">Mechanical Engineers</w:t>
      </w:r>
      <w:r>
        <w:t xml:space="preserve"> </w:t>
      </w:r>
      <w:r>
        <w:t xml:space="preserve">operating within the context of</w:t>
      </w:r>
      <w:r>
        <w:t xml:space="preserve"> </w:t>
      </w:r>
      <w:r>
        <w:rPr>
          <w:bCs/>
          <w:b/>
        </w:rPr>
        <w:t xml:space="preserve">Malaysia Kuala Lumpur</w:t>
      </w:r>
      <w:r>
        <w:t xml:space="preserve">. By synthesizing existing research, industry reports, and policy frameworks, this review highlights the unique challenges, opportunities, and evolving roles of mechanical engineers in one of Southeast Asia's most dynamic urban centers.</w:t>
      </w:r>
    </w:p>
    <w:bookmarkStart w:id="20" w:name="X9b6c9d14170b5d4fa0d4a712bbca05d33977983"/>
    <w:p>
      <w:pPr>
        <w:pStyle w:val="Heading2"/>
      </w:pPr>
      <w:r>
        <w:t xml:space="preserve">The Significance of Mechanical Engineering in Malaysia's Economic Framework</w:t>
      </w:r>
    </w:p>
    <w:p>
      <w:pPr>
        <w:pStyle w:val="FirstParagraph"/>
      </w:pPr>
      <w:r>
        <w:t xml:space="preserve">Malaysia has long positioned itself as a regional hub for manufacturing, infrastructure development, and technological innovation. As the capital city,</w:t>
      </w:r>
      <w:r>
        <w:t xml:space="preserve"> </w:t>
      </w:r>
      <w:r>
        <w:rPr>
          <w:bCs/>
          <w:b/>
        </w:rPr>
        <w:t xml:space="preserve">Kuala Lumpur</w:t>
      </w:r>
      <w:r>
        <w:t xml:space="preserve">, serves as a critical nexus for these sectors. The role of</w:t>
      </w:r>
      <w:r>
        <w:t xml:space="preserve"> </w:t>
      </w:r>
      <w:r>
        <w:rPr>
          <w:bCs/>
          <w:b/>
        </w:rPr>
        <w:t xml:space="preserve">Mechanical Engineers</w:t>
      </w:r>
      <w:r>
        <w:t xml:space="preserve"> </w:t>
      </w:r>
      <w:r>
        <w:t xml:space="preserve">in this context is multifaceted, spanning industries such as automotive engineering, construction, energy systems, and advanced manufacturing. According to the Malaysian Industry-Government Group for High Technology (MIGHT), the country’s mechanical engineering sector contributes significantly to GDP growth and export revenues.</w:t>
      </w:r>
    </w:p>
    <w:p>
      <w:pPr>
        <w:pStyle w:val="BodyText"/>
      </w:pPr>
      <w:r>
        <w:t xml:space="preserve">Literature on this subject emphasizes that</w:t>
      </w:r>
      <w:r>
        <w:t xml:space="preserve"> </w:t>
      </w:r>
      <w:r>
        <w:rPr>
          <w:bCs/>
          <w:b/>
        </w:rPr>
        <w:t xml:space="preserve">Mechanical Engineers</w:t>
      </w:r>
      <w:r>
        <w:t xml:space="preserve"> </w:t>
      </w:r>
      <w:r>
        <w:t xml:space="preserve">in Malaysia are tasked with designing sustainable infrastructure, optimizing industrial processes, and integrating cutting-edge technologies like robotics and automation. For example, a 2021 study by the Universiti Teknologi Malaysia (UTM) found that mechanical engineers in Kuala Lumpur are increasingly involved in projects related to green building design and renewable energy systems, aligning with the nation’s commitment to achieving carbon neutrality by 2050.</w:t>
      </w:r>
    </w:p>
    <w:bookmarkEnd w:id="20"/>
    <w:bookmarkStart w:id="21" w:name="X0b82bed099b46797d4950044a28cfd5973c2825"/>
    <w:p>
      <w:pPr>
        <w:pStyle w:val="Heading2"/>
      </w:pPr>
      <w:r>
        <w:t xml:space="preserve">Key Challenges Faced by Mechanical Engineers in Kuala Lumpur</w:t>
      </w:r>
    </w:p>
    <w:p>
      <w:pPr>
        <w:pStyle w:val="FirstParagraph"/>
      </w:pPr>
      <w:r>
        <w:rPr>
          <w:bCs/>
          <w:b/>
        </w:rPr>
        <w:t xml:space="preserve">Literature Review</w:t>
      </w:r>
      <w:r>
        <w:t xml:space="preserve"> </w:t>
      </w:r>
      <w:r>
        <w:t xml:space="preserve">reveals that while Kuala Lumpur offers numerous opportunities, mechanical engineers also confront unique challenges. Urbanization pressures, regulatory compliance, and the need to balance economic growth with environmental sustainability are recurring themes in academic discourse.</w:t>
      </w:r>
    </w:p>
    <w:p>
      <w:pPr>
        <w:numPr>
          <w:ilvl w:val="0"/>
          <w:numId w:val="1001"/>
        </w:numPr>
        <w:pStyle w:val="Compact"/>
      </w:pPr>
      <w:r>
        <w:rPr>
          <w:bCs/>
          <w:b/>
        </w:rPr>
        <w:t xml:space="preserve">Urban Density and Infrastructure Demands:</w:t>
      </w:r>
      <w:r>
        <w:t xml:space="preserve"> </w:t>
      </w:r>
      <w:r>
        <w:t xml:space="preserve">As a megacity with over 2 million residents, Kuala Lumpur requires continuous upgrades to its transportation networks, energy grids, and building systems. Mechanical engineers must design solutions that address these demands without compromising safety or efficiency.</w:t>
      </w:r>
    </w:p>
    <w:p>
      <w:pPr>
        <w:numPr>
          <w:ilvl w:val="0"/>
          <w:numId w:val="1001"/>
        </w:numPr>
        <w:pStyle w:val="Compact"/>
      </w:pPr>
      <w:r>
        <w:rPr>
          <w:bCs/>
          <w:b/>
        </w:rPr>
        <w:t xml:space="preserve">Regulatory Compliance:</w:t>
      </w:r>
      <w:r>
        <w:t xml:space="preserve"> </w:t>
      </w:r>
      <w:r>
        <w:t xml:space="preserve">Malaysia’s adherence to international standards (e.g., ISO certifications) and local regulations (e.g., the Building Control Act 1996) necessitates rigorous compliance from mechanical engineers. A 2022 report by the Malaysian Institute of Mechanical Engineers (MIME) noted that engineers in Kuala Lumpur frequently engage in interdisciplinary collaboration to meet these requirements.</w:t>
      </w:r>
    </w:p>
    <w:p>
      <w:pPr>
        <w:numPr>
          <w:ilvl w:val="0"/>
          <w:numId w:val="1001"/>
        </w:numPr>
        <w:pStyle w:val="Compact"/>
      </w:pPr>
      <w:r>
        <w:rPr>
          <w:bCs/>
          <w:b/>
        </w:rPr>
        <w:t xml:space="preserve">Climate Change and Resource Constraints:</w:t>
      </w:r>
      <w:r>
        <w:t xml:space="preserve"> </w:t>
      </w:r>
      <w:r>
        <w:t xml:space="preserve">The tropical climate of Malaysia poses specific challenges for HVAC systems, energy consumption, and material durability. Research from the University of Malaya highlights that mechanical engineers in Kuala Lumpur are increasingly adopting climate-responsive design principles to mitigate heat island effects and reduce energy waste.</w:t>
      </w:r>
    </w:p>
    <w:bookmarkEnd w:id="21"/>
    <w:bookmarkStart w:id="22" w:name="X90aa1ad328fcc047ad33db0c43f044bd5eac6e1"/>
    <w:p>
      <w:pPr>
        <w:pStyle w:val="Heading2"/>
      </w:pPr>
      <w:r>
        <w:t xml:space="preserve">Evolving Trends in Mechanical Engineering Education and Practice</w:t>
      </w:r>
    </w:p>
    <w:p>
      <w:pPr>
        <w:pStyle w:val="FirstParagraph"/>
      </w:pPr>
      <w:r>
        <w:t xml:space="preserve">The landscape for</w:t>
      </w:r>
      <w:r>
        <w:t xml:space="preserve"> </w:t>
      </w:r>
      <w:r>
        <w:rPr>
          <w:bCs/>
          <w:b/>
        </w:rPr>
        <w:t xml:space="preserve">Mechanical Engineers</w:t>
      </w:r>
      <w:r>
        <w:t xml:space="preserve"> </w:t>
      </w:r>
      <w:r>
        <w:t xml:space="preserve">in</w:t>
      </w:r>
      <w:r>
        <w:t xml:space="preserve"> </w:t>
      </w:r>
      <w:r>
        <w:rPr>
          <w:bCs/>
          <w:b/>
        </w:rPr>
        <w:t xml:space="preserve">Kuala Lumpur</w:t>
      </w:r>
      <w:r>
        <w:t xml:space="preserve"> </w:t>
      </w:r>
      <w:r>
        <w:t xml:space="preserve">is evolving rapidly, driven by technological advancements and shifting industry priorities. A 2023 survey conducted by the Malaysian Employers Federation (MEF) indicated that employers in Kuala Lumpur now prioritize engineers with expertise in digital twin technology, artificial intelligence (AI), and sustainable design methodologies.</w:t>
      </w:r>
    </w:p>
    <w:p>
      <w:pPr>
        <w:pStyle w:val="BodyText"/>
      </w:pPr>
      <w:r>
        <w:t xml:space="preserve">Literature on this topic underscores the importance of interdisciplinary education for mechanical engineers. For instance, institutions like the Universiti Kuala Lumpur (UKM) have introduced courses integrating mechanical engineering with data science and renewable energy systems. This aligns with the Ministry of Education’s vision to cultivate a workforce capable of driving Malaysia’s Fourth Industrial Revolution.</w:t>
      </w:r>
    </w:p>
    <w:bookmarkEnd w:id="22"/>
    <w:bookmarkStart w:id="23" w:name="X3ed8fab021c6d8b858f47c3ab9c735951c9b32d"/>
    <w:p>
      <w:pPr>
        <w:pStyle w:val="Heading2"/>
      </w:pPr>
      <w:r>
        <w:t xml:space="preserve">Cultural and Economic Factors Shaping Mechanical Engineering in Kuala Lumpur</w:t>
      </w:r>
    </w:p>
    <w:p>
      <w:pPr>
        <w:pStyle w:val="FirstParagraph"/>
      </w:pPr>
      <w:r>
        <w:rPr>
          <w:bCs/>
          <w:b/>
        </w:rPr>
        <w:t xml:space="preserve">Literature Review</w:t>
      </w:r>
      <w:r>
        <w:t xml:space="preserve"> </w:t>
      </w:r>
      <w:r>
        <w:t xml:space="preserve">also explores how cultural and economic factors influence the work of mechanical engineers in</w:t>
      </w:r>
      <w:r>
        <w:t xml:space="preserve"> </w:t>
      </w:r>
      <w:r>
        <w:rPr>
          <w:bCs/>
          <w:b/>
        </w:rPr>
        <w:t xml:space="preserve">Kuala Lumpur</w:t>
      </w:r>
      <w:r>
        <w:t xml:space="preserve">. The city’s multicultural environment fosters innovation but also necessitates cross-cultural communication skills. Moreover, Malaysia’s strategic location as a trade hub means that mechanical engineers often work on projects with international stakeholders, requiring familiarity with global standards and practices.</w:t>
      </w:r>
    </w:p>
    <w:p>
      <w:pPr>
        <w:pStyle w:val="BodyText"/>
      </w:pPr>
      <w:r>
        <w:t xml:space="preserve">Economically, the 2023 Malaysia Economic Monitor (MEM) report highlighted that the construction and manufacturing sectors in Kuala Lumpur are projected to grow at a 5.8% annual rate through 2030. This growth trajectory ensures continued demand for mechanical engineers specializing in areas such as smart infrastructure and Industry 4.0 technologies.</w:t>
      </w:r>
    </w:p>
    <w:bookmarkEnd w:id="23"/>
    <w:bookmarkStart w:id="24" w:name="X52826bc8ab3513f909bdc7e82c9c0fa5cc0ddb9"/>
    <w:p>
      <w:pPr>
        <w:pStyle w:val="Heading2"/>
      </w:pPr>
      <w:r>
        <w:t xml:space="preserve">Future Directions for Research and Practice</w:t>
      </w:r>
    </w:p>
    <w:p>
      <w:pPr>
        <w:pStyle w:val="FirstParagraph"/>
      </w:pPr>
      <w:r>
        <w:t xml:space="preserve">Gaps in the existing literature suggest that further research is needed on the following topics: (1) The impact of AI-driven automation on traditional mechanical engineering roles in Kuala Lumpur, (2) Strategies for improving energy efficiency in high-density urban environments, and (3) The role of public-private partnerships in advancing sustainable mechanical engineering practices.</w:t>
      </w:r>
    </w:p>
    <w:p>
      <w:pPr>
        <w:pStyle w:val="BodyText"/>
      </w:pPr>
      <w:r>
        <w:t xml:space="preserve">Academic institutions and industry bodies are encouraged to collaborate on interdisciplinary research projects. For example, partnerships between MIME and local universities could address the growing demand for engineers with expertise in smart city technologies—a priority for Kuala Lumpur’s urban development plans.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w:t>
      </w:r>
      <w:r>
        <w:t xml:space="preserve"> </w:t>
      </w:r>
      <w:r>
        <w:rPr>
          <w:bCs/>
          <w:b/>
        </w:rPr>
        <w:t xml:space="preserve">Mechanical Engineers</w:t>
      </w:r>
      <w:r>
        <w:t xml:space="preserve"> </w:t>
      </w:r>
      <w:r>
        <w:t xml:space="preserve">in shaping the future of</w:t>
      </w:r>
      <w:r>
        <w:t xml:space="preserve"> </w:t>
      </w:r>
      <w:r>
        <w:rPr>
          <w:bCs/>
          <w:b/>
        </w:rPr>
        <w:t xml:space="preserve">Kuala Lumpur, Malaysia</w:t>
      </w:r>
      <w:r>
        <w:t xml:space="preserve">. As the city continues to grow and adapt to global challenges, mechanical engineers will remain at the forefront of innovation, sustainability, and technological advancement. By addressing current gaps in research and education, Malaysia can ensure that its mechanical engineering workforce remains competitive on a global scale.</w:t>
      </w:r>
    </w:p>
    <w:p>
      <w:pPr>
        <w:pStyle w:val="BodyText"/>
      </w:pPr>
      <w:r>
        <w:rPr>
          <w:iCs/>
          <w:i/>
        </w:rPr>
        <w:t xml:space="preserve">Prepared for academic or professional use in the context of Mechanical Engineering practices in Kuala Lumpur, Malaysia.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Malaysia Kuala Lumpur</dc:title>
  <dc:creator/>
  <dc:language>en</dc:language>
  <cp:keywords/>
  <dcterms:created xsi:type="dcterms:W3CDTF">2026-07-23T20:18:21Z</dcterms:created>
  <dcterms:modified xsi:type="dcterms:W3CDTF">2026-07-23T20:18:21Z</dcterms:modified>
</cp:coreProperties>
</file>

<file path=docProps/custom.xml><?xml version="1.0" encoding="utf-8"?>
<Properties xmlns="http://schemas.openxmlformats.org/officeDocument/2006/custom-properties" xmlns:vt="http://schemas.openxmlformats.org/officeDocument/2006/docPropsVTypes"/>
</file>