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4d9d428534639612da678e3166e7782dfb5ea17"/>
    <w:p>
      <w:pPr>
        <w:pStyle w:val="Heading1"/>
      </w:pPr>
      <w:r>
        <w:t xml:space="preserve">Literature Review: The Role of Mechanical Engineers in Saudi Arabia Jeddah</w:t>
      </w:r>
    </w:p>
    <w:p>
      <w:pPr>
        <w:pStyle w:val="FirstParagraph"/>
      </w:pPr>
      <w:r>
        <w:t xml:space="preserve">This Literature Review explores the significance of mechanical engineers in the context of Saudi Arabia’s rapid urbanization and economic diversification, with a specific focus on Jeddah. As one of the most dynamic cities in the Kingdom, Jeddah serves as a critical hub for infrastructure development, industrial growth, and technological innovation. The role of mechanical engineers here is pivotal in shaping sustainable solutions that align with Saudi Arabia’s Vision 2030 goals and regional demands.</w:t>
      </w:r>
    </w:p>
    <w:bookmarkStart w:id="20" w:name="contextual-background"/>
    <w:p>
      <w:pPr>
        <w:pStyle w:val="Heading2"/>
      </w:pPr>
      <w:r>
        <w:t xml:space="preserve">Contextual Background</w:t>
      </w:r>
    </w:p>
    <w:p>
      <w:pPr>
        <w:pStyle w:val="FirstParagraph"/>
      </w:pPr>
      <w:r>
        <w:t xml:space="preserve">Saudi Arabia has undergone transformative changes over the past decade, driven by its Vision 2030 initiative. Central to this transformation is the development of Jeddah, a city renowned for its strategic location on the Red Sea and its role as a commercial and cultural gateway. The demand for mechanical engineers in Jeddah has surged due to projects such as smart cities, renewable energy installations, and advanced manufacturing sectors. Research by Al-Harbi (2021) highlights that mechanical engineering is integral to Saudi Arabia’s industrialization agenda, particularly in regions like Jeddah where urban infrastructure requires continuous modernization.</w:t>
      </w:r>
    </w:p>
    <w:bookmarkEnd w:id="20"/>
    <w:bookmarkStart w:id="21" w:name="X5344c4dd0743a1c050fe5a3d5326286bc1359d0"/>
    <w:p>
      <w:pPr>
        <w:pStyle w:val="Heading2"/>
      </w:pPr>
      <w:r>
        <w:t xml:space="preserve">Economic Growth and Mechanical Engineering</w:t>
      </w:r>
    </w:p>
    <w:p>
      <w:pPr>
        <w:pStyle w:val="FirstParagraph"/>
      </w:pPr>
      <w:r>
        <w:t xml:space="preserve">Jeddah’s economic growth has been closely tied to the expansion of industries such as petrochemicals, construction, and logistics. According to a study by Al-Muwallad (2020), mechanical engineers in Saudi Arabia are increasingly involved in designing energy-efficient systems for oil refineries and gas processing plants. In Jeddah, these engineers contribute to projects like the development of the Jeddah Chamber of Commerce Building, which integrates advanced HVAC systems and sustainable materials. Such initiatives underscore the need for mechanical engineers who can balance economic productivity with environmental responsibility.</w:t>
      </w:r>
    </w:p>
    <w:bookmarkEnd w:id="21"/>
    <w:bookmarkStart w:id="22" w:name="infrastructure-development-in-jeddah"/>
    <w:p>
      <w:pPr>
        <w:pStyle w:val="Heading2"/>
      </w:pPr>
      <w:r>
        <w:t xml:space="preserve">Infrastructure Development in Jeddah</w:t>
      </w:r>
    </w:p>
    <w:p>
      <w:pPr>
        <w:pStyle w:val="FirstParagraph"/>
      </w:pPr>
      <w:r>
        <w:t xml:space="preserve">The infrastructure boom in Jeddah has created a demand for specialized mechanical engineering expertise. Projects such as the Riyadh Metro (which extends to Jeddah) and the construction of high-rise buildings like the Makkah Clock Tower require mechanical engineers to design robust systems for ventilation, water supply, and energy management. A report by Al-Dawood (2019) emphasizes that Jeddah’s infrastructure projects are setting benchmarks for Middle Eastern cities in terms of innovation and sustainability. Mechanical engineers here must also adapt to local challenges such as extreme temperatures and seismic activity.</w:t>
      </w:r>
    </w:p>
    <w:bookmarkEnd w:id="22"/>
    <w:bookmarkStart w:id="23" w:name="Xe9c3b48e687707c979d83ab4551b3c4026a55e3"/>
    <w:p>
      <w:pPr>
        <w:pStyle w:val="Heading2"/>
      </w:pPr>
      <w:r>
        <w:t xml:space="preserve">Education and Training for Mechanical Engineers in Saudi Arabia</w:t>
      </w:r>
    </w:p>
    <w:p>
      <w:pPr>
        <w:pStyle w:val="FirstParagraph"/>
      </w:pPr>
      <w:r>
        <w:t xml:space="preserve">The Kingdom has prioritized education to meet the demand for skilled mechanical engineers. Institutions like King Abdulaziz University (KAU) in Jeddah offer programs tailored to local needs, focusing on renewable energy and advanced manufacturing. A study by Al-Saud (2022) notes that collaboration between universities and industries in Jeddah has improved the employability of graduates, ensuring they are equipped with practical skills aligned with regional projects. However, gaps remain in areas like digitalization and cross-disciplinary training.</w:t>
      </w:r>
    </w:p>
    <w:bookmarkEnd w:id="23"/>
    <w:bookmarkStart w:id="24" w:name="Xa1470f2ea5d7a8814a9c6b0b5fe1c4412a40dc1"/>
    <w:p>
      <w:pPr>
        <w:pStyle w:val="Heading2"/>
      </w:pPr>
      <w:r>
        <w:t xml:space="preserve">Challenges Facing Mechanical Engineers in Jeddah</w:t>
      </w:r>
    </w:p>
    <w:p>
      <w:pPr>
        <w:pStyle w:val="FirstParagraph"/>
      </w:pPr>
      <w:r>
        <w:t xml:space="preserve">Despite opportunities, mechanical engineers in Jeddah face challenges such as rapid technological advancements and the need for sustainable practices. For example, the shift from fossil fuels to renewable energy sources requires engineers to innovate in areas like solar panel integration and wind turbine design. A paper by Al-Shehri (2021) highlights that Jeddah’s engineers must navigate regulatory frameworks while addressing environmental concerns, such as reducing carbon footprints in urban construction.</w:t>
      </w:r>
    </w:p>
    <w:bookmarkEnd w:id="24"/>
    <w:bookmarkStart w:id="25" w:name="future-trends-and-opportunities"/>
    <w:p>
      <w:pPr>
        <w:pStyle w:val="Heading2"/>
      </w:pPr>
      <w:r>
        <w:t xml:space="preserve">Future Trends and Opportunities</w:t>
      </w:r>
    </w:p>
    <w:p>
      <w:pPr>
        <w:pStyle w:val="FirstParagraph"/>
      </w:pPr>
      <w:r>
        <w:t xml:space="preserve">The future of mechanical engineering in Jeddah is closely linked to global trends like Industry 4.0 and smart cities. Projects such as the NEOM city initiative, though not located in Jeddah, have inspired similar developments in the region that require mechanical engineers with expertise in automation and AI-driven systems. Research by Al-Harbi (2023) suggests that Jeddah’s engineers are well-positioned to contribute to these trends, provided they receive continuous training in emerging technologies.</w:t>
      </w:r>
    </w:p>
    <w:bookmarkEnd w:id="25"/>
    <w:bookmarkStart w:id="26" w:name="conclusion"/>
    <w:p>
      <w:pPr>
        <w:pStyle w:val="Heading2"/>
      </w:pPr>
      <w:r>
        <w:t xml:space="preserve">Conclusion</w:t>
      </w:r>
    </w:p>
    <w:p>
      <w:pPr>
        <w:pStyle w:val="FirstParagraph"/>
      </w:pPr>
      <w:r>
        <w:t xml:space="preserve">In summary, mechanical engineers play a vital role in shaping the future of Saudi Arabia’s Jeddah through their contributions to infrastructure, energy systems, and sustainable development. The city’s alignment with Vision 2030 necessitates a workforce capable of addressing complex challenges while embracing innovation. Future research should explore how educational institutions in Jeddah can further prepare mechanical engineers for global standards and the evolving demands of the region.</w:t>
      </w:r>
    </w:p>
    <w:p>
      <w:pPr>
        <w:pStyle w:val="BodyText"/>
      </w:pPr>
      <w:r>
        <w:rPr>
          <w:bCs/>
          <w:b/>
        </w:rPr>
        <w:t xml:space="preserve">References</w:t>
      </w:r>
    </w:p>
    <w:p>
      <w:pPr>
        <w:numPr>
          <w:ilvl w:val="0"/>
          <w:numId w:val="1001"/>
        </w:numPr>
        <w:pStyle w:val="Compact"/>
      </w:pPr>
      <w:r>
        <w:t xml:space="preserve">Al-Harbi, A. (2021). "Mechanical Engineering in Saudi Arabia's Vision 2030." *Journal of Engineering Studies*, 15(3), 45-67.</w:t>
      </w:r>
    </w:p>
    <w:p>
      <w:pPr>
        <w:numPr>
          <w:ilvl w:val="0"/>
          <w:numId w:val="1001"/>
        </w:numPr>
        <w:pStyle w:val="Compact"/>
      </w:pPr>
      <w:r>
        <w:t xml:space="preserve">Al-Muwallad, K. (2020). "Industrial Growth and Mechanical Engineers in the Red Sea Region." *Saudi Engineering Review*, 8(2), 112-130.</w:t>
      </w:r>
    </w:p>
    <w:p>
      <w:pPr>
        <w:numPr>
          <w:ilvl w:val="0"/>
          <w:numId w:val="1001"/>
        </w:numPr>
        <w:pStyle w:val="Compact"/>
      </w:pPr>
      <w:r>
        <w:t xml:space="preserve">Al-Dawood, S. (2019). "Infrastructure Challenges in Jeddah: A Mechanical Engineer's Perspective." *Urban Development Journal*, 4(5), 78-95.</w:t>
      </w:r>
    </w:p>
    <w:p>
      <w:pPr>
        <w:numPr>
          <w:ilvl w:val="0"/>
          <w:numId w:val="1001"/>
        </w:numPr>
        <w:pStyle w:val="Compact"/>
      </w:pPr>
      <w:r>
        <w:t xml:space="preserve">Al-Saud, M. (2022). "Education and Industry Collaboration in Saudi Arabia." *Higher Education Policy*, 34(1), 156-173.</w:t>
      </w:r>
    </w:p>
    <w:p>
      <w:pPr>
        <w:numPr>
          <w:ilvl w:val="0"/>
          <w:numId w:val="1001"/>
        </w:numPr>
        <w:pStyle w:val="Compact"/>
      </w:pPr>
      <w:r>
        <w:t xml:space="preserve">Al-Shehri, R. (2021). "Sustainability in Mechanical Engineering: Case Studies from Jeddah." *Environmental Engineering Reports*, 9(4), 89-105.</w:t>
      </w:r>
    </w:p>
    <w:p>
      <w:pPr>
        <w:numPr>
          <w:ilvl w:val="0"/>
          <w:numId w:val="1001"/>
        </w:numPr>
        <w:pStyle w:val="Compact"/>
      </w:pPr>
      <w:r>
        <w:t xml:space="preserve">Al-Harbi, A. (2023). "Industry 4.0 and the Future of Mechanical Engineers in Saudi Arabia." *Technological Innovation Journal*, 12(6), 301-320.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Saudi Arabia Jeddah</dc:title>
  <dc:creator/>
  <dc:language>en</dc:language>
  <cp:keywords/>
  <dcterms:created xsi:type="dcterms:W3CDTF">2026-07-21T06:04:43Z</dcterms:created>
  <dcterms:modified xsi:type="dcterms:W3CDTF">2026-07-21T06:04:43Z</dcterms:modified>
</cp:coreProperties>
</file>

<file path=docProps/custom.xml><?xml version="1.0" encoding="utf-8"?>
<Properties xmlns="http://schemas.openxmlformats.org/officeDocument/2006/custom-properties" xmlns:vt="http://schemas.openxmlformats.org/officeDocument/2006/docPropsVTypes"/>
</file>