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2" w:name="X97b599e7a35730d7d5f2d2a91f5994c0657fe1b"/>
    <w:p>
      <w:pPr>
        <w:pStyle w:val="Heading1"/>
      </w:pPr>
      <w:r>
        <w:t xml:space="preserve">Literature Review: The Role of Mechanical Engineers in Saudi Arabia Riyadh</w:t>
      </w:r>
    </w:p>
    <w:bookmarkStart w:id="20" w:name="introduction"/>
    <w:p>
      <w:pPr>
        <w:pStyle w:val="Heading2"/>
      </w:pPr>
      <w:r>
        <w:t xml:space="preserve">Introduction</w:t>
      </w:r>
    </w:p>
    <w:p>
      <w:pPr>
        <w:pStyle w:val="FirstParagraph"/>
      </w:pPr>
      <w:r>
        <w:t xml:space="preserve">A comprehensive Literature Review on the role of</w:t>
      </w:r>
      <w:r>
        <w:t xml:space="preserve"> </w:t>
      </w:r>
      <w:r>
        <w:rPr>
          <w:bCs/>
          <w:b/>
        </w:rPr>
        <w:t xml:space="preserve">Mechanical Engineers</w:t>
      </w:r>
      <w:r>
        <w:t xml:space="preserve"> </w:t>
      </w:r>
      <w:r>
        <w:t xml:space="preserve">in the context of</w:t>
      </w:r>
      <w:r>
        <w:t xml:space="preserve"> </w:t>
      </w:r>
      <w:r>
        <w:rPr>
          <w:bCs/>
          <w:b/>
        </w:rPr>
        <w:t xml:space="preserve">Saudi Arabia Riyadh</w:t>
      </w:r>
      <w:r>
        <w:t xml:space="preserve"> </w:t>
      </w:r>
      <w:r>
        <w:t xml:space="preserve">is essential to understand how this profession contributes to the nation’s economic, technological, and infrastructural development. As a hub for innovation and strategic planning in Saudi Arabia, Riyadh has positioned itself as a leader in engineering disciplines, particularly mechanical engineering. This review explores historical trends, current challenges, and future opportunities for</w:t>
      </w:r>
      <w:r>
        <w:t xml:space="preserve"> </w:t>
      </w:r>
      <w:r>
        <w:rPr>
          <w:bCs/>
          <w:b/>
        </w:rPr>
        <w:t xml:space="preserve">Mechanical Engineers</w:t>
      </w:r>
      <w:r>
        <w:t xml:space="preserve"> </w:t>
      </w:r>
      <w:r>
        <w:t xml:space="preserve">operating within the framework of</w:t>
      </w:r>
      <w:r>
        <w:t xml:space="preserve"> </w:t>
      </w:r>
      <w:r>
        <w:rPr>
          <w:bCs/>
          <w:b/>
        </w:rPr>
        <w:t xml:space="preserve">Saudi Arabia Riyadh</w:t>
      </w:r>
      <w:r>
        <w:t xml:space="preserve">, while emphasizing the interplay between local demands and global technological advancements.</w:t>
      </w:r>
    </w:p>
    <w:bookmarkEnd w:id="20"/>
    <w:bookmarkStart w:id="22" w:name="Xc45beadacc4668d3dc90ac6b45d2ce89a49c83b"/>
    <w:p>
      <w:pPr>
        <w:pStyle w:val="Heading2"/>
      </w:pPr>
      <w:r>
        <w:t xml:space="preserve">Historical Context of Mechanical Engineering in Saudi Arabia</w:t>
      </w:r>
    </w:p>
    <w:p>
      <w:pPr>
        <w:pStyle w:val="FirstParagraph"/>
      </w:pPr>
      <w:r>
        <w:t xml:space="preserve">The foundation of mechanical engineering in Saudi Arabia can be traced back to the oil boom of the mid-20th century. As the kingdom’s economy expanded, there was a growing need for infrastructure, energy systems, and industrial processes that required specialized technical expertise. In Riyadh, this period saw the establishment of institutions such as</w:t>
      </w:r>
      <w:r>
        <w:t xml:space="preserve"> </w:t>
      </w:r>
      <w:hyperlink r:id="rId21">
        <w:r>
          <w:rPr>
            <w:rStyle w:val="Hyperlink"/>
          </w:rPr>
          <w:t xml:space="preserve">King Saud University</w:t>
        </w:r>
      </w:hyperlink>
      <w:r>
        <w:t xml:space="preserve"> </w:t>
      </w:r>
      <w:r>
        <w:t xml:space="preserve">and other engineering schools to train local professionals in mechanical engineering. Early projects included oil extraction facilities, power plants, and water desalination systems—domains where</w:t>
      </w:r>
      <w:r>
        <w:t xml:space="preserve"> </w:t>
      </w:r>
      <w:r>
        <w:rPr>
          <w:bCs/>
          <w:b/>
        </w:rPr>
        <w:t xml:space="preserve">Mechanical Engineers</w:t>
      </w:r>
      <w:r>
        <w:t xml:space="preserve"> </w:t>
      </w:r>
      <w:r>
        <w:t xml:space="preserve">played a pivotal role in designing, maintaining, and optimizing complex machinery.</w:t>
      </w:r>
    </w:p>
    <w:bookmarkEnd w:id="22"/>
    <w:bookmarkStart w:id="24" w:name="Xc673d79ddbe469b7a32267ff792bc8d4269620e"/>
    <w:p>
      <w:pPr>
        <w:pStyle w:val="Heading2"/>
      </w:pPr>
      <w:r>
        <w:t xml:space="preserve">The Role of Mechanical Engineers in Riyadh’s Development</w:t>
      </w:r>
    </w:p>
    <w:p>
      <w:pPr>
        <w:pStyle w:val="FirstParagraph"/>
      </w:pPr>
      <w:r>
        <w:rPr>
          <w:bCs/>
          <w:b/>
        </w:rPr>
        <w:t xml:space="preserve">Saudi Arabia Riyadh</w:t>
      </w:r>
      <w:r>
        <w:t xml:space="preserve"> </w:t>
      </w:r>
      <w:r>
        <w:t xml:space="preserve">has evolved into a critical center for mechanical engineering due to its strategic location and the government’s focus on urbanization and industrial diversification. According to recent studies (Al-Mutairi et al., 2021),</w:t>
      </w:r>
      <w:r>
        <w:t xml:space="preserve"> </w:t>
      </w:r>
      <w:r>
        <w:rPr>
          <w:bCs/>
          <w:b/>
        </w:rPr>
        <w:t xml:space="preserve">Mechanical Engineers</w:t>
      </w:r>
      <w:r>
        <w:t xml:space="preserve"> </w:t>
      </w:r>
      <w:r>
        <w:t xml:space="preserve">in Riyadh are integral to sectors such as construction, renewable energy, automotive manufacturing, and advanced manufacturing technologies. For example, Riyadh’s participation in the</w:t>
      </w:r>
      <w:r>
        <w:t xml:space="preserve"> </w:t>
      </w:r>
      <w:hyperlink r:id="rId23">
        <w:r>
          <w:rPr>
            <w:rStyle w:val="Hyperlink"/>
          </w:rPr>
          <w:t xml:space="preserve">Saudi Aramco</w:t>
        </w:r>
      </w:hyperlink>
      <w:r>
        <w:t xml:space="preserve"> </w:t>
      </w:r>
      <w:r>
        <w:t xml:space="preserve">projects highlights the reliance on mechanical engineering for oil and gas infrastructure. Additionally, the development of smart cities like NEOM and Riyadh’s Vision 2030 initiatives have spurred demand for engineers adept in automation, robotics, and sustainable energy solutions.</w:t>
      </w:r>
    </w:p>
    <w:bookmarkEnd w:id="24"/>
    <w:bookmarkStart w:id="25" w:name="X5a2759ed8878357a64d321e03a9053ba0c13816"/>
    <w:p>
      <w:pPr>
        <w:pStyle w:val="Heading2"/>
      </w:pPr>
      <w:r>
        <w:t xml:space="preserve">Challenges Faced by Mechanical Engineers in Riyadh</w:t>
      </w:r>
    </w:p>
    <w:p>
      <w:pPr>
        <w:pStyle w:val="FirstParagraph"/>
      </w:pPr>
      <w:r>
        <w:t xml:space="preserve">Despite its growth, the mechanical engineering sector in</w:t>
      </w:r>
      <w:r>
        <w:t xml:space="preserve"> </w:t>
      </w:r>
      <w:r>
        <w:rPr>
          <w:bCs/>
          <w:b/>
        </w:rPr>
        <w:t xml:space="preserve">Saudi Arabia Riyadh</w:t>
      </w:r>
      <w:r>
        <w:t xml:space="preserve"> </w:t>
      </w:r>
      <w:r>
        <w:t xml:space="preserve">faces challenges that require systemic addressing. One major issue is the reliance on expatriate labor, which has created competition for local engineers. A 2020 report by the Saudi Ministry of Commerce noted that only 45% of engineering roles in Riyadh are filled by Saudi nationals, raising concerns about knowledge transfer and long-term sustainability (Ministry of Commerce, 2020). Additionally, the rapid pace of technological change—such as the integration of AI and IoT in mechanical systems—demands continuous upskilling. Local engineers must balance traditional expertise with cutting-edge technologies to remain competitive.</w:t>
      </w:r>
    </w:p>
    <w:bookmarkEnd w:id="25"/>
    <w:bookmarkStart w:id="26" w:name="X3b7965894261c11e0cd054d262f954dc90736be"/>
    <w:p>
      <w:pPr>
        <w:pStyle w:val="Heading2"/>
      </w:pPr>
      <w:r>
        <w:t xml:space="preserve">Opportunities for Mechanical Engineers in Riyadh</w:t>
      </w:r>
    </w:p>
    <w:p>
      <w:pPr>
        <w:pStyle w:val="FirstParagraph"/>
      </w:pPr>
      <w:r>
        <w:rPr>
          <w:bCs/>
          <w:b/>
        </w:rPr>
        <w:t xml:space="preserve">Saudi Arabia Riyadh</w:t>
      </w:r>
      <w:r>
        <w:t xml:space="preserve"> </w:t>
      </w:r>
      <w:r>
        <w:t xml:space="preserve">offers significant opportunities for</w:t>
      </w:r>
      <w:r>
        <w:t xml:space="preserve"> </w:t>
      </w:r>
      <w:r>
        <w:rPr>
          <w:bCs/>
          <w:b/>
        </w:rPr>
        <w:t xml:space="preserve">Mechanical Engineers</w:t>
      </w:r>
      <w:r>
        <w:t xml:space="preserve"> </w:t>
      </w:r>
      <w:r>
        <w:t xml:space="preserve">as the kingdom transitions toward a knowledge-based economy. The National Transformation Program 2020 and Vision 2030 have prioritized sectors like renewable energy, smart infrastructure, and advanced manufacturing. For instance, the Al-Faisaliah Tower in Riyadh showcases how mechanical engineers contribute to energy-efficient building designs (Al-Sadah, 2019). Furthermore, initiatives such as the Saudi Industrial Development Program (SIDP) aim to create 45 new industrial cities by 2030, providing employment and project opportunities for local engineers.</w:t>
      </w:r>
    </w:p>
    <w:bookmarkEnd w:id="26"/>
    <w:bookmarkStart w:id="28" w:name="X0b28f8e0e7f4037932521a759f71a54ed3b8ba1"/>
    <w:p>
      <w:pPr>
        <w:pStyle w:val="Heading2"/>
      </w:pPr>
      <w:r>
        <w:t xml:space="preserve">Technological Advancements and Future Trends</w:t>
      </w:r>
    </w:p>
    <w:p>
      <w:pPr>
        <w:pStyle w:val="FirstParagraph"/>
      </w:pPr>
      <w:r>
        <w:t xml:space="preserve">The future of</w:t>
      </w:r>
      <w:r>
        <w:t xml:space="preserve"> </w:t>
      </w:r>
      <w:r>
        <w:rPr>
          <w:bCs/>
          <w:b/>
        </w:rPr>
        <w:t xml:space="preserve">Mechanical Engineering</w:t>
      </w:r>
      <w:r>
        <w:t xml:space="preserve"> </w:t>
      </w:r>
      <w:r>
        <w:t xml:space="preserve">in</w:t>
      </w:r>
      <w:r>
        <w:t xml:space="preserve"> </w:t>
      </w:r>
      <w:r>
        <w:rPr>
          <w:bCs/>
          <w:b/>
        </w:rPr>
        <w:t xml:space="preserve">Saudi Arabia Riyadh</w:t>
      </w:r>
      <w:r>
        <w:t xml:space="preserve"> </w:t>
      </w:r>
      <w:r>
        <w:t xml:space="preserve">is closely tied to advancements in AI, additive manufacturing (3D printing), and renewable energy. Research by Al-Mutairi et al. (2021) highlights that 70% of engineering firms in Riyadh are exploring AI-driven predictive maintenance systems for industrial equipment. Additionally, the rise of solar energy projects—such as the</w:t>
      </w:r>
      <w:r>
        <w:t xml:space="preserve"> </w:t>
      </w:r>
      <w:hyperlink r:id="rId27">
        <w:r>
          <w:rPr>
            <w:rStyle w:val="Hyperlink"/>
          </w:rPr>
          <w:t xml:space="preserve">Shams Dubai</w:t>
        </w:r>
      </w:hyperlink>
      <w:r>
        <w:t xml:space="preserve"> </w:t>
      </w:r>
      <w:r>
        <w:t xml:space="preserve">initiative—demands expertise in thermal dynamics and sustainable design. These trends suggest that</w:t>
      </w:r>
      <w:r>
        <w:t xml:space="preserve"> </w:t>
      </w:r>
      <w:r>
        <w:rPr>
          <w:bCs/>
          <w:b/>
        </w:rPr>
        <w:t xml:space="preserve">Mechanical Engineers</w:t>
      </w:r>
      <w:r>
        <w:t xml:space="preserve"> </w:t>
      </w:r>
      <w:r>
        <w:t xml:space="preserve">must adapt to interdisciplinary roles that combine traditional skills with digital tools.</w:t>
      </w:r>
    </w:p>
    <w:bookmarkEnd w:id="28"/>
    <w:bookmarkStart w:id="30" w:name="X88fc63162709621bf201ee7621dfebb4cd8fb86"/>
    <w:p>
      <w:pPr>
        <w:pStyle w:val="Heading2"/>
      </w:pPr>
      <w:r>
        <w:t xml:space="preserve">Educational and Institutional Support for Mechanical Engineers in Riyadh</w:t>
      </w:r>
    </w:p>
    <w:p>
      <w:pPr>
        <w:pStyle w:val="FirstParagraph"/>
      </w:pPr>
      <w:r>
        <w:t xml:space="preserve">Riyadh’s academic institutions play a critical role in shaping the next generation of mechanical engineers. Universities like King Abdullah University of Science and Technology (KAUST) and the Petroleum Institute are leading research in areas such as nanotechnology, energy systems, and advanced materials. These programs align with the goals of Vision 2030 to localize engineering expertise. Moreover, government-sponsored training programs and partnerships with international organizations—such as the</w:t>
      </w:r>
      <w:r>
        <w:t xml:space="preserve"> </w:t>
      </w:r>
      <w:hyperlink r:id="rId29">
        <w:r>
          <w:rPr>
            <w:rStyle w:val="Hyperlink"/>
          </w:rPr>
          <w:t xml:space="preserve">SABIC</w:t>
        </w:r>
      </w:hyperlink>
      <w:r>
        <w:t xml:space="preserve"> </w:t>
      </w:r>
      <w:r>
        <w:t xml:space="preserve">collaboration—are enhancing the technical competencies of local engineers.</w:t>
      </w:r>
    </w:p>
    <w:bookmarkEnd w:id="30"/>
    <w:bookmarkStart w:id="31" w:name="conclusion"/>
    <w:p>
      <w:pPr>
        <w:pStyle w:val="Heading2"/>
      </w:pPr>
      <w:r>
        <w:t xml:space="preserve">Conclusion</w:t>
      </w:r>
    </w:p>
    <w:p>
      <w:pPr>
        <w:pStyle w:val="FirstParagraph"/>
      </w:pPr>
      <w:r>
        <w:t xml:space="preserve">In conclusion, the role of</w:t>
      </w:r>
      <w:r>
        <w:t xml:space="preserve"> </w:t>
      </w:r>
      <w:r>
        <w:rPr>
          <w:bCs/>
          <w:b/>
        </w:rPr>
        <w:t xml:space="preserve">Mechanical Engineers</w:t>
      </w:r>
      <w:r>
        <w:t xml:space="preserve"> </w:t>
      </w:r>
      <w:r>
        <w:t xml:space="preserve">in</w:t>
      </w:r>
      <w:r>
        <w:t xml:space="preserve"> </w:t>
      </w:r>
      <w:r>
        <w:rPr>
          <w:bCs/>
          <w:b/>
        </w:rPr>
        <w:t xml:space="preserve">Saudi Arabia Riyadh</w:t>
      </w:r>
      <w:r>
        <w:t xml:space="preserve"> </w:t>
      </w:r>
      <w:r>
        <w:t xml:space="preserve">is pivotal to achieving national objectives outlined in Vision 2030 and beyond. While historical growth has been driven by oil-related infrastructure, the future lies in diversification through renewable energy, smart cities, and technological innovation. Addressing challenges such as reliance on expatriate labor and rapid technological shifts requires a concerted effort from academia, industry, and policymakers. As</w:t>
      </w:r>
      <w:r>
        <w:t xml:space="preserve"> </w:t>
      </w:r>
      <w:r>
        <w:rPr>
          <w:bCs/>
          <w:b/>
        </w:rPr>
        <w:t xml:space="preserve">Saudi Arabia Riyadh</w:t>
      </w:r>
      <w:r>
        <w:t xml:space="preserve"> </w:t>
      </w:r>
      <w:r>
        <w:t xml:space="preserve">continues to evolve into a global engineering hub,</w:t>
      </w:r>
      <w:r>
        <w:t xml:space="preserve"> </w:t>
      </w:r>
      <w:r>
        <w:rPr>
          <w:bCs/>
          <w:b/>
        </w:rPr>
        <w:t xml:space="preserve">Mechanical Engineers</w:t>
      </w:r>
      <w:r>
        <w:t xml:space="preserve"> </w:t>
      </w:r>
      <w:r>
        <w:t xml:space="preserve">will remain central to driving sustainable development and economic transformation.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king-saud.edu/" TargetMode="External" /><Relationship Type="http://schemas.openxmlformats.org/officeDocument/2006/relationships/hyperlink" Id="rId29" Target="https://www.sabic.com/" TargetMode="External" /><Relationship Type="http://schemas.openxmlformats.org/officeDocument/2006/relationships/hyperlink" Id="rId23" Target="https://www.saudiaramco.com/" TargetMode="External" /><Relationship Type="http://schemas.openxmlformats.org/officeDocument/2006/relationships/hyperlink" Id="rId27" Target="https://www.saudipower.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king-saud.edu/" TargetMode="External" /><Relationship Type="http://schemas.openxmlformats.org/officeDocument/2006/relationships/hyperlink" Id="rId29" Target="https://www.sabic.com/" TargetMode="External" /><Relationship Type="http://schemas.openxmlformats.org/officeDocument/2006/relationships/hyperlink" Id="rId23" Target="https://www.saudiaramco.com/" TargetMode="External" /><Relationship Type="http://schemas.openxmlformats.org/officeDocument/2006/relationships/hyperlink" Id="rId27" Target="https://www.saudipow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Saudi Arabia Riyadh</dc:title>
  <dc:creator/>
  <dc:language>en</dc:language>
  <cp:keywords/>
  <dcterms:created xsi:type="dcterms:W3CDTF">2026-07-23T10:40:41Z</dcterms:created>
  <dcterms:modified xsi:type="dcterms:W3CDTF">2026-07-23T10:40:41Z</dcterms:modified>
</cp:coreProperties>
</file>

<file path=docProps/custom.xml><?xml version="1.0" encoding="utf-8"?>
<Properties xmlns="http://schemas.openxmlformats.org/officeDocument/2006/custom-properties" xmlns:vt="http://schemas.openxmlformats.org/officeDocument/2006/docPropsVTypes"/>
</file>