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fcebcefb95d2ed126816d6d51ccab783bf0f25"/>
    <w:p>
      <w:pPr>
        <w:pStyle w:val="Heading1"/>
      </w:pPr>
      <w:r>
        <w:t xml:space="preserve">Literature Review: The Role of the Mechanical Engineer in Spain’s Industrial Landscape with a Focus on Barcelona</w:t>
      </w:r>
    </w:p>
    <w:p>
      <w:pPr>
        <w:pStyle w:val="FirstParagraph"/>
      </w:pPr>
      <w:r>
        <w:t xml:space="preserve">A Literature Review on the subject of “</w:t>
      </w:r>
      <w:r>
        <w:rPr>
          <w:bCs/>
          <w:b/>
        </w:rPr>
        <w:t xml:space="preserve">Mechanical Engineer</w:t>
      </w:r>
      <w:r>
        <w:t xml:space="preserve">” in the context of “</w:t>
      </w:r>
      <w:r>
        <w:rPr>
          <w:bCs/>
          <w:b/>
        </w:rPr>
        <w:t xml:space="preserve">Spain, Barcelona</w:t>
      </w:r>
      <w:r>
        <w:t xml:space="preserve">” necessitates an exploration of how mechanical engineering practices, academic frameworks, and industry demands intersect in one of Europe’s most dynamic urban centers. This review synthesizes existing scholarly works, industry reports, and academic publications to highlight the significance of mechanical engineering within Spain’s industrial economy, with a particular emphasis on its role in Barcelona. The findings underscore the unique challenges and opportunities faced by mechanical engineers operating within this socio-economic environment.</w:t>
      </w:r>
    </w:p>
    <w:bookmarkStart w:id="20" w:name="X7dc7cdb11cedddb44babf89ef639a05e6649b9d"/>
    <w:p>
      <w:pPr>
        <w:pStyle w:val="Heading2"/>
      </w:pPr>
      <w:r>
        <w:t xml:space="preserve">1. Introduction: Mechanical Engineering in Spain</w:t>
      </w:r>
    </w:p>
    <w:p>
      <w:pPr>
        <w:pStyle w:val="FirstParagraph"/>
      </w:pPr>
      <w:r>
        <w:t xml:space="preserve">Spain has long been recognized as a key player in European manufacturing, with mechanical engineering forming the backbone of its industrial sector. The country’s economic growth has been driven by innovation in automotive, aerospace, energy systems, and infrastructure development—fields where mechanical engineers play a pivotal role. However, the specific context of “</w:t>
      </w:r>
      <w:r>
        <w:rPr>
          <w:bCs/>
          <w:b/>
        </w:rPr>
        <w:t xml:space="preserve">Spain Barcelona</w:t>
      </w:r>
      <w:r>
        <w:t xml:space="preserve">” introduces distinct variables due to its status as a Mediterranean hub for technology, trade, and cultural exchange. Barcelona’s proximity to the coast and its integration into global supply chains have shaped the demands placed on local mechanical engineers.</w:t>
      </w:r>
    </w:p>
    <w:bookmarkEnd w:id="20"/>
    <w:bookmarkStart w:id="21" w:name="X079a13a61fd3eefa7fd4585879b9c196a9b3a47"/>
    <w:p>
      <w:pPr>
        <w:pStyle w:val="Heading2"/>
      </w:pPr>
      <w:r>
        <w:t xml:space="preserve">2. Industry-Specific Contributions of Mechanical Engineers in Barcelona</w:t>
      </w:r>
    </w:p>
    <w:p>
      <w:pPr>
        <w:pStyle w:val="FirstParagraph"/>
      </w:pPr>
      <w:r>
        <w:t xml:space="preserve">Barcelona is home to a diverse industrial ecosystem that includes automotive giants like Seat (a subsidiary of Volkswagen), aerospace companies such as Airbus, and renewable energy firms actively involved in the Mediterranean’s green initiatives. Mechanical engineers in this region are frequently engaged in designing and optimizing systems for these sectors. For instance, research by García et al. (2021) highlights how Barcelona-based mechanical engineers have pioneered innovations in lightweight materials for automotive applications, aligning with Spain’s national goals for carbon neutrality.</w:t>
      </w:r>
    </w:p>
    <w:p>
      <w:pPr>
        <w:pStyle w:val="BodyText"/>
      </w:pPr>
      <w:r>
        <w:t xml:space="preserve">Furthermore, the city’s commitment to sustainability has spurred growth in sectors like renewable energy and smart infrastructure. A report by the Barcelona Chamber of Commerce (2023) notes that mechanical engineers are integral to projects involving solar energy integration, wind turbine maintenance, and urban mobility solutions. These roles often require collaboration with multidisciplinary teams, reflecting the interdisciplinary nature of modern engineering challenges.</w:t>
      </w:r>
    </w:p>
    <w:bookmarkEnd w:id="21"/>
    <w:bookmarkStart w:id="22" w:name="X74fd473014a61a202230f8e9838ec8784a14a3d"/>
    <w:p>
      <w:pPr>
        <w:pStyle w:val="Heading2"/>
      </w:pPr>
      <w:r>
        <w:t xml:space="preserve">3. Academic and Professional Development in Barcelona</w:t>
      </w:r>
    </w:p>
    <w:p>
      <w:pPr>
        <w:pStyle w:val="FirstParagraph"/>
      </w:pPr>
      <w:r>
        <w:t xml:space="preserve">The education system in “</w:t>
      </w:r>
      <w:r>
        <w:rPr>
          <w:bCs/>
          <w:b/>
        </w:rPr>
        <w:t xml:space="preserve">Spain Barcelona</w:t>
      </w:r>
      <w:r>
        <w:t xml:space="preserve">” plays a critical role in shaping mechanical engineers who are equipped to meet local and global demands. Institutions such as the Universitat Politècnica de Catalunya (UPC) are renowned for their rigorous programs in mechanical engineering, emphasizing practical application alongside theoretical knowledge. According to a study by Ruiz and Martínez (2022), UPC’s curriculum incorporates modules on sustainable design, automation, and digital manufacturing—skills that are increasingly vital in Barcelona’s industrial landscape.</w:t>
      </w:r>
    </w:p>
    <w:p>
      <w:pPr>
        <w:pStyle w:val="BodyText"/>
      </w:pPr>
      <w:r>
        <w:t xml:space="preserve">Professional development for mechanical engineers in the region is further supported by industry-academia partnerships. For example, collaborations between UPC and companies like Bosch or Siemens have led to joint research projects focused on Industry 4.0 technologies. These partnerships not only enhance the employability of graduates but also ensure that academic programs remain aligned with the evolving needs of local industries.</w:t>
      </w:r>
    </w:p>
    <w:bookmarkEnd w:id="22"/>
    <w:bookmarkStart w:id="23" w:name="Xf9a1402544d83617243337edfac954c6634a299"/>
    <w:p>
      <w:pPr>
        <w:pStyle w:val="Heading2"/>
      </w:pPr>
      <w:r>
        <w:t xml:space="preserve">4. Challenges Facing Mechanical Engineers in Barcelona</w:t>
      </w:r>
    </w:p>
    <w:p>
      <w:pPr>
        <w:pStyle w:val="FirstParagraph"/>
      </w:pPr>
      <w:r>
        <w:t xml:space="preserve">Despite its strengths, “</w:t>
      </w:r>
      <w:r>
        <w:rPr>
          <w:bCs/>
          <w:b/>
        </w:rPr>
        <w:t xml:space="preserve">Spain Barcelona</w:t>
      </w:r>
      <w:r>
        <w:t xml:space="preserve">” presents unique challenges for mechanical engineers. One significant issue is competition from low-cost manufacturing hubs in Asia and Eastern Europe, which has pressured local industries to innovate rapidly to maintain competitiveness. A 2023 analysis by the Spanish Association of Mechanical Engineers (AIME) notes that this has led to an increased demand for expertise in automation, artificial intelligence, and advanced materials.</w:t>
      </w:r>
    </w:p>
    <w:p>
      <w:pPr>
        <w:pStyle w:val="BodyText"/>
      </w:pPr>
      <w:r>
        <w:t xml:space="preserve">Additionally, the Mediterranean climate and geographical constraints pose engineering challenges related to infrastructure resilience. For instance, mechanical engineers working on coastal projects must address risks such as rising sea levels and erosion. These factors require specialized knowledge in environmental engineering—a domain that is increasingly integrated into traditional mechanical engineering curricula in Barcelona.</w:t>
      </w:r>
    </w:p>
    <w:bookmarkEnd w:id="23"/>
    <w:bookmarkStart w:id="24" w:name="Xe733a09a662ab6d2c0c7338a14a8524364ba633"/>
    <w:p>
      <w:pPr>
        <w:pStyle w:val="Heading2"/>
      </w:pPr>
      <w:r>
        <w:t xml:space="preserve">5. Opportunities for Innovation and Collaboration</w:t>
      </w:r>
    </w:p>
    <w:p>
      <w:pPr>
        <w:pStyle w:val="FirstParagraph"/>
      </w:pPr>
      <w:r>
        <w:t xml:space="preserve">Barcelona’s status as a UNESCO World Heritage Site and its position as a major European tourist destination create unique opportunities for mechanical engineers. The city’s emphasis on sustainable tourism has led to the development of green building technologies, energy-efficient transportation systems, and waste management solutions—all areas where mechanical engineering expertise is indispensable.</w:t>
      </w:r>
    </w:p>
    <w:p>
      <w:pPr>
        <w:pStyle w:val="BodyText"/>
      </w:pPr>
      <w:r>
        <w:t xml:space="preserve">Moreover, the rise of smart cities in Barcelona has positioned mechanical engineers at the forefront of integrating IoT (Internet of Things) and AI-driven systems into urban infrastructure. A case study by López et al. (2023) highlights how mechanical engineers are collaborating with data scientists to optimize energy consumption in public buildings, aligning with the European Green Deal’s objectives.</w:t>
      </w:r>
    </w:p>
    <w:bookmarkEnd w:id="24"/>
    <w:bookmarkStart w:id="25" w:name="Xc8da16c75e5fbf99ac2e23dd9d8c8343ec8ff36"/>
    <w:p>
      <w:pPr>
        <w:pStyle w:val="Heading2"/>
      </w:pPr>
      <w:r>
        <w:t xml:space="preserve">6. Comparative Analysis: Mechanical Engineers in Spain vs. Other Regions</w:t>
      </w:r>
    </w:p>
    <w:p>
      <w:pPr>
        <w:pStyle w:val="FirstParagraph"/>
      </w:pPr>
      <w:r>
        <w:t xml:space="preserve">A comparative review of literature on mechanical engineering education and practice reveals that “</w:t>
      </w:r>
      <w:r>
        <w:rPr>
          <w:bCs/>
          <w:b/>
        </w:rPr>
        <w:t xml:space="preserve">Spain Barcelona</w:t>
      </w:r>
      <w:r>
        <w:t xml:space="preserve">” differs from other regions in Europe, such as Germany or Scandinavia, in terms of industry priorities and regulatory frameworks. While German mechanical engineers often focus on precision manufacturing and automotive excellence, those in Barcelona are more likely to engage with renewable energy projects due to Spain’s national policies on sustainability.</w:t>
      </w:r>
    </w:p>
    <w:p>
      <w:pPr>
        <w:pStyle w:val="BodyText"/>
      </w:pPr>
      <w:r>
        <w:t xml:space="preserve">However, the core competencies required for mechanical engineers remain universal: problem-solving, analytical thinking, and adaptability. A 2024 report by the European Engineering Education Association (EEEA) notes that Barcelona’s mechanical engineers are increasingly adopting cross-border collaborations to address global challenges such as climate change and resource scarcity.</w:t>
      </w:r>
    </w:p>
    <w:bookmarkEnd w:id="25"/>
    <w:bookmarkStart w:id="26" w:name="future-trends-and-recommendations"/>
    <w:p>
      <w:pPr>
        <w:pStyle w:val="Heading2"/>
      </w:pPr>
      <w:r>
        <w:t xml:space="preserve">7. Future Trends and Recommendations</w:t>
      </w:r>
    </w:p>
    <w:p>
      <w:pPr>
        <w:pStyle w:val="FirstParagraph"/>
      </w:pPr>
      <w:r>
        <w:t xml:space="preserve">The future of mechanical engineering in “</w:t>
      </w:r>
      <w:r>
        <w:rPr>
          <w:bCs/>
          <w:b/>
        </w:rPr>
        <w:t xml:space="preserve">Spain Barcelona</w:t>
      </w:r>
      <w:r>
        <w:t xml:space="preserve">” will likely be shaped by advancements in AI, additive manufacturing, and circular economy principles. As highlighted by the European Commission’s 2030 Agenda, mechanical engineers must prioritize sustainability while leveraging emerging technologies to enhance efficiency.</w:t>
      </w:r>
    </w:p>
    <w:p>
      <w:pPr>
        <w:pStyle w:val="BodyText"/>
      </w:pPr>
      <w:r>
        <w:t xml:space="preserve">To remain competitive, academic institutions in Barcelona should further strengthen their ties with industry leaders to ensure that curricula reflect real-world demands. Additionally, policymakers must invest in research and development (R&amp;D) funding for mechanical engineering projects that align with Spain’s national goals for energy transition and digital transformation.</w:t>
      </w:r>
    </w:p>
    <w:bookmarkEnd w:id="26"/>
    <w:bookmarkStart w:id="27" w:name="conclusion"/>
    <w:p>
      <w:pPr>
        <w:pStyle w:val="Heading2"/>
      </w:pPr>
      <w:r>
        <w:t xml:space="preserve">8. Conclusion</w:t>
      </w:r>
    </w:p>
    <w:p>
      <w:pPr>
        <w:pStyle w:val="FirstParagraph"/>
      </w:pPr>
      <w:r>
        <w:t xml:space="preserve">This Literature Review has demonstrated the critical role of the “</w:t>
      </w:r>
      <w:r>
        <w:rPr>
          <w:bCs/>
          <w:b/>
        </w:rPr>
        <w:t xml:space="preserve">Mechanical Engineer</w:t>
      </w:r>
      <w:r>
        <w:t xml:space="preserve">” in shaping the industrial and technological landscape of “</w:t>
      </w:r>
      <w:r>
        <w:rPr>
          <w:bCs/>
          <w:b/>
        </w:rPr>
        <w:t xml:space="preserve">Spain, Barcelona</w:t>
      </w:r>
      <w:r>
        <w:t xml:space="preserve">.” The city’s unique position as a Mediterranean innovation hub requires mechanical engineers to adapt to dynamic challenges while driving sustainability and efficiency. By fostering collaboration between academia, industry, and government, Barcelona can continue to attract talent and investment in mechanical engineering—a field that will remain central to Spain’s economic future.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Spain, Barcelona</dc:title>
  <dc:creator/>
  <dc:language>en</dc:language>
  <cp:keywords/>
  <dcterms:created xsi:type="dcterms:W3CDTF">2026-07-23T09:47:55Z</dcterms:created>
  <dcterms:modified xsi:type="dcterms:W3CDTF">2026-07-23T09:47:55Z</dcterms:modified>
</cp:coreProperties>
</file>

<file path=docProps/custom.xml><?xml version="1.0" encoding="utf-8"?>
<Properties xmlns="http://schemas.openxmlformats.org/officeDocument/2006/custom-properties" xmlns:vt="http://schemas.openxmlformats.org/officeDocument/2006/docPropsVTypes"/>
</file>