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Mechanical</w:t>
      </w:r>
      <w:r>
        <w:t xml:space="preserve"> </w:t>
      </w:r>
      <w:r>
        <w:t xml:space="preserve">Engineer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8" w:name="X9cefce5af9d6c54314c86c70b0e9eb9d990a2f3"/>
    <w:p>
      <w:pPr>
        <w:pStyle w:val="Heading1"/>
      </w:pPr>
      <w:r>
        <w:t xml:space="preserve">Literature Review: The Role of Mechanical Engineers in the United Arab Emirates, Abu Dhabi</w:t>
      </w:r>
    </w:p>
    <w:p>
      <w:pPr>
        <w:pStyle w:val="FirstParagraph"/>
      </w:pPr>
      <w:r>
        <w:rPr>
          <w:bCs/>
          <w:b/>
        </w:rPr>
        <w:t xml:space="preserve">Literature Review:</w:t>
      </w:r>
      <w:r>
        <w:t xml:space="preserve"> </w:t>
      </w:r>
      <w:r>
        <w:t xml:space="preserve">This document provides a comprehensive analysis of the role, challenges, and opportunities for Mechanical Engineers in the context of the United Arab Emirates (UAE), specifically focusing on Abu Dhabi. As a hub for innovation and industrial development in the Middle East, Abu Dhabi has positioned itself as a key player in advancing engineering practices that align with global sustainability goals and local economic diversification strategies. This review synthesizes existing research, industry reports, and academic studies to highlight the significance of Mechanical Engineers in shaping the infrastructure, energy systems, and technological advancements of Abu Dhabi.</w:t>
      </w:r>
    </w:p>
    <w:bookmarkStart w:id="20" w:name="introduction"/>
    <w:p>
      <w:pPr>
        <w:pStyle w:val="Heading2"/>
      </w:pPr>
      <w:r>
        <w:t xml:space="preserve">1. Introduction</w:t>
      </w:r>
    </w:p>
    <w:p>
      <w:pPr>
        <w:pStyle w:val="FirstParagraph"/>
      </w:pPr>
      <w:r>
        <w:t xml:space="preserve">Mechanical Engineering is a cornerstone discipline in the UAE's vision for sustainable development. In Abu Dhabi, where industrialization and urbanization are rapidly advancing, Mechanical Engineers play a pivotal role in designing, maintaining, and optimizing systems that drive economic growth. The UAE’s National Agenda 2021 emphasizes the importance of technology and innovation, making Mechanical Engineering a critical field for achieving these objectives. This literature review explores how the profession is uniquely shaped by Abu Dhabi’s geographical, economic, and environmental context.</w:t>
      </w:r>
    </w:p>
    <w:bookmarkEnd w:id="20"/>
    <w:bookmarkStart w:id="21" w:name="X62c2204935abddeca172952545897b05e8684d8"/>
    <w:p>
      <w:pPr>
        <w:pStyle w:val="Heading2"/>
      </w:pPr>
      <w:r>
        <w:t xml:space="preserve">2. Historical Context of Mechanical Engineering in Abu Dhabi</w:t>
      </w:r>
    </w:p>
    <w:p>
      <w:pPr>
        <w:pStyle w:val="FirstParagraph"/>
      </w:pPr>
      <w:r>
        <w:t xml:space="preserve">A historical perspective reveals that mechanical engineering in Abu Dhabi has evolved alongside the emirate’s transformation from an oil-dependent economy to a diversified industrial powerhouse. Early projects focused on oil extraction and refining, which required robust mechanical systems for transportation and processing (Al-Maktoum &amp; Al-Hammadi, 2018). Over time, the emphasis shifted to renewable energy, smart cities, and advanced manufacturing. Abu Dhabi’s Masdar City initiative exemplifies this shift, where mechanical engineers are central to developing sustainable energy solutions such as solar power systems and waste management technologies (Al-Azri et al., 2019).</w:t>
      </w:r>
    </w:p>
    <w:bookmarkEnd w:id="21"/>
    <w:bookmarkStart w:id="22" w:name="X03fb330c537de2a1c8bc6a6fd712a9658ac68a9"/>
    <w:p>
      <w:pPr>
        <w:pStyle w:val="Heading2"/>
      </w:pPr>
      <w:r>
        <w:t xml:space="preserve">3. Current Landscape of Mechanical Engineering in Abu Dhabi</w:t>
      </w:r>
    </w:p>
    <w:p>
      <w:pPr>
        <w:pStyle w:val="FirstParagraph"/>
      </w:pPr>
      <w:r>
        <w:t xml:space="preserve">The current landscape of mechanical engineering in Abu Dhabi is characterized by a growing demand for professionals skilled in green technologies, smart infrastructure, and advanced automation. According to the UAE Ministry of Energy and Infrastructure (2020), 75% of new construction projects in Abu Dhabi now integrate energy-efficient mechanical systems. Additionally, the establishment of institutions like the Khalifa University of Science and Technology has strengthened the pipeline of locally trained Mechanical Engineers capable of addressing regional challenges (Khalifa University, 2021).</w:t>
      </w:r>
    </w:p>
    <w:bookmarkEnd w:id="22"/>
    <w:bookmarkStart w:id="23" w:name="X2483b3ec04e72d0c1377b6f292afc1892a061b1"/>
    <w:p>
      <w:pPr>
        <w:pStyle w:val="Heading2"/>
      </w:pPr>
      <w:r>
        <w:t xml:space="preserve">4. Technological Advancements and Research Trends</w:t>
      </w:r>
    </w:p>
    <w:p>
      <w:pPr>
        <w:pStyle w:val="FirstParagraph"/>
      </w:pPr>
      <w:r>
        <w:t xml:space="preserve">Mechanical Engineering in Abu Dhabi is increasingly influenced by cutting-edge technologies such as artificial intelligence, additive manufacturing (3D printing), and the Internet of Things (IoT). For instance, the use of AI-driven predictive maintenance systems has revolutionized industrial operations in sectors like oil and gas (Al-Mansoori et al., 2020). Furthermore, research on desalination technologies highlights how Mechanical Engineers are addressing water scarcity through innovations like reverse osmosis and solar-powered desalination plants (Abu Dhabi Water &amp; Electricity Authority, 2019).</w:t>
      </w:r>
    </w:p>
    <w:bookmarkEnd w:id="23"/>
    <w:bookmarkStart w:id="24" w:name="X74810745eeb05d14282236ef11e0778aa50f4e6"/>
    <w:p>
      <w:pPr>
        <w:pStyle w:val="Heading2"/>
      </w:pPr>
      <w:r>
        <w:t xml:space="preserve">5. Challenges Faced by Mechanical Engineers in Abu Dhabi</w:t>
      </w:r>
    </w:p>
    <w:p>
      <w:pPr>
        <w:pStyle w:val="FirstParagraph"/>
      </w:pPr>
      <w:r>
        <w:t xml:space="preserve">Despite its progress, the field of mechanical engineering in Abu Dhabi faces unique challenges. These include high labor costs, the need for rapid technological adaptation, and environmental constraints such as extreme temperatures that complicate equipment design (Al-Hashemi &amp; Al-Badi, 2017). Additionally, there is a growing demand for interdisciplinary collaboration between engineers and professionals in fields like data science and environmental studies to meet the UAE’s sustainability targets.</w:t>
      </w:r>
    </w:p>
    <w:bookmarkEnd w:id="24"/>
    <w:bookmarkStart w:id="25" w:name="opportunities-for-growth-and-innovation"/>
    <w:p>
      <w:pPr>
        <w:pStyle w:val="Heading2"/>
      </w:pPr>
      <w:r>
        <w:t xml:space="preserve">6. Opportunities for Growth and Innovation</w:t>
      </w:r>
    </w:p>
    <w:p>
      <w:pPr>
        <w:pStyle w:val="FirstParagraph"/>
      </w:pPr>
      <w:r>
        <w:t xml:space="preserve">The UAE government has implemented policies such as the Abu Dhabi Economic Vision 2030, which prioritizes renewable energy, smart cities, and industrial innovation. These policies have created opportunities for Mechanical Engineers to contribute to projects like the Barakah Nuclear Energy Plant (the first in the Arab world) and the expansion of solar energy farms (Abu Dhabi Department of Energy, 2021). Furthermore, international collaborations with institutions like MIT and Stanford University have fostered a culture of innovation in Abu Dhabi’s engineering sector.</w:t>
      </w:r>
    </w:p>
    <w:bookmarkEnd w:id="25"/>
    <w:bookmarkStart w:id="26" w:name="case-studies-and-industry-applications"/>
    <w:p>
      <w:pPr>
        <w:pStyle w:val="Heading2"/>
      </w:pPr>
      <w:r>
        <w:t xml:space="preserve">7. Case Studies and Industry Applications</w:t>
      </w:r>
    </w:p>
    <w:p>
      <w:pPr>
        <w:pStyle w:val="FirstParagraph"/>
      </w:pPr>
      <w:r>
        <w:t xml:space="preserve">Several case studies illustrate the impact of Mechanical Engineers in Abu Dhabi. For example, the design of the Al Ain Solar Power Plant involved advanced thermal engineering to maximize energy efficiency (Al-Mansoori &amp; Al-Kuwari, 2020). Similarly, mechanical engineers have played a key role in developing HVAC systems for Abu Dhabi’s high-rise buildings, ensuring energy efficiency amid extreme heat (Abu Dhabi Municipality, 2018). These examples underscore the practical relevance of mechanical engineering in addressing local challenges.</w:t>
      </w:r>
    </w:p>
    <w:bookmarkEnd w:id="26"/>
    <w:bookmarkStart w:id="27" w:name="conclusion"/>
    <w:p>
      <w:pPr>
        <w:pStyle w:val="Heading2"/>
      </w:pPr>
      <w:r>
        <w:t xml:space="preserve">8. Conclusion</w:t>
      </w:r>
    </w:p>
    <w:p>
      <w:pPr>
        <w:pStyle w:val="FirstParagraph"/>
      </w:pPr>
      <w:r>
        <w:rPr>
          <w:bCs/>
          <w:b/>
        </w:rPr>
        <w:t xml:space="preserve">Literature Review:</w:t>
      </w:r>
      <w:r>
        <w:t xml:space="preserve"> </w:t>
      </w:r>
      <w:r>
        <w:t xml:space="preserve">In conclusion, Mechanical Engineers are indispensable to the United Arab Emirates’ strategic development goals, particularly in Abu Dhabi. Their expertise spans from traditional industrial applications to cutting-edge sustainable technologies, reflecting the emirate’s commitment to innovation and environmental stewardship. As Abu Dhabi continues to invest in renewable energy, smart infrastructure, and advanced manufacturing, the role of Mechanical Engineers will remain pivotal in shaping its future. This review highlights the need for ongoing research and education initiatives to ensure that the profession evolves alongside emerging challenges and opportunities in a rapidly changing global landscape.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Mechanical Engineer in United Arab Emirates Abu Dhabi</dc:title>
  <dc:creator/>
  <dc:language>en</dc:language>
  <cp:keywords/>
  <dcterms:created xsi:type="dcterms:W3CDTF">2026-07-23T23:47:38Z</dcterms:created>
  <dcterms:modified xsi:type="dcterms:W3CDTF">2026-07-23T23:47:38Z</dcterms:modified>
</cp:coreProperties>
</file>

<file path=docProps/custom.xml><?xml version="1.0" encoding="utf-8"?>
<Properties xmlns="http://schemas.openxmlformats.org/officeDocument/2006/custom-properties" xmlns:vt="http://schemas.openxmlformats.org/officeDocument/2006/docPropsVTypes"/>
</file>