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5374f2431b8a4fee81279daf198203bf83f3616"/>
    <w:p>
      <w:pPr>
        <w:pStyle w:val="Heading1"/>
      </w:pPr>
      <w:r>
        <w:t xml:space="preserve">Literature Review: The Role of a Mechanical Engineer in the United Kingdom’s Birmingham Region</w:t>
      </w:r>
    </w:p>
    <w:p>
      <w:pPr>
        <w:pStyle w:val="FirstParagraph"/>
      </w:pPr>
      <w:r>
        <w:t xml:space="preserve">A Literature Review serves as a critical synthesis of existing research, theories, and practices within a specific field. This document examines the evolving role of</w:t>
      </w:r>
      <w:r>
        <w:t xml:space="preserve"> </w:t>
      </w:r>
      <w:r>
        <w:rPr>
          <w:bCs/>
          <w:b/>
        </w:rPr>
        <w:t xml:space="preserve">Mechanical Engineers</w:t>
      </w:r>
      <w:r>
        <w:t xml:space="preserve"> </w:t>
      </w:r>
      <w:r>
        <w:t xml:space="preserve">in the context of</w:t>
      </w:r>
      <w:r>
        <w:t xml:space="preserve"> </w:t>
      </w:r>
      <w:r>
        <w:rPr>
          <w:bCs/>
          <w:b/>
        </w:rPr>
        <w:t xml:space="preserve">United Kingdom Birmingham</w:t>
      </w:r>
      <w:r>
        <w:t xml:space="preserve">, highlighting how local industry demands, educational institutions, and global trends intersect to shape professional opportunities and challenges for mechanical engineers in this dynamic city.</w:t>
      </w:r>
    </w:p>
    <w:bookmarkStart w:id="20" w:name="Xed3a10f393dab7db1715473ed80886ac21b55b4"/>
    <w:p>
      <w:pPr>
        <w:pStyle w:val="Heading2"/>
      </w:pPr>
      <w:r>
        <w:t xml:space="preserve">1. Introduction: The Significance of Mechanical Engineering in Birmingham</w:t>
      </w:r>
    </w:p>
    <w:p>
      <w:pPr>
        <w:pStyle w:val="FirstParagraph"/>
      </w:pPr>
      <w:r>
        <w:rPr>
          <w:bCs/>
          <w:b/>
        </w:rPr>
        <w:t xml:space="preserve">Birmingham</w:t>
      </w:r>
      <w:r>
        <w:t xml:space="preserve">, the second-largest city in the</w:t>
      </w:r>
      <w:r>
        <w:t xml:space="preserve"> </w:t>
      </w:r>
      <w:r>
        <w:rPr>
          <w:bCs/>
          <w:b/>
        </w:rPr>
        <w:t xml:space="preserve">United Kingdom</w:t>
      </w:r>
      <w:r>
        <w:t xml:space="preserve">, has long been a hub for engineering innovation, particularly within the automotive, aerospace, and advanced manufacturing sectors. As a historical center for industrial development, Birmingham’s economy remains deeply rooted in mechanical engineering practices that have evolved alongside technological advancements. A</w:t>
      </w:r>
      <w:r>
        <w:t xml:space="preserve"> </w:t>
      </w:r>
      <w:r>
        <w:rPr>
          <w:iCs/>
          <w:i/>
        </w:rPr>
        <w:t xml:space="preserve">Literature Review</w:t>
      </w:r>
      <w:r>
        <w:t xml:space="preserve"> </w:t>
      </w:r>
      <w:r>
        <w:t xml:space="preserve">on this subject must account for the city’s unique position as a bridge between traditional engineering disciplines and cutting-edge innovations such as renewable energy systems, smart manufacturing, and sustainable design.</w:t>
      </w:r>
    </w:p>
    <w:p>
      <w:pPr>
        <w:pStyle w:val="BodyText"/>
      </w:pPr>
      <w:r>
        <w:t xml:space="preserve">The</w:t>
      </w:r>
      <w:r>
        <w:t xml:space="preserve"> </w:t>
      </w:r>
      <w:r>
        <w:rPr>
          <w:bCs/>
          <w:b/>
        </w:rPr>
        <w:t xml:space="preserve">Mechanical Engineer</w:t>
      </w:r>
      <w:r>
        <w:t xml:space="preserve"> </w:t>
      </w:r>
      <w:r>
        <w:t xml:space="preserve">in Birmingham operates within a landscape that demands not only technical expertise but also adaptability to local and global challenges. For instance, the city’s commitment to reducing carbon emissions through initiatives like the West Midlands Green Economy Strategy has spurred demand for mechanical engineers specializing in energy efficiency and low-carbon technologies.</w:t>
      </w:r>
    </w:p>
    <w:bookmarkEnd w:id="20"/>
    <w:bookmarkStart w:id="21" w:name="Xe8582588b9f659bf53243c905bca582c54e5058"/>
    <w:p>
      <w:pPr>
        <w:pStyle w:val="Heading2"/>
      </w:pPr>
      <w:r>
        <w:t xml:space="preserve">2. Historical Context: Mechanical Engineering in Birmingham</w:t>
      </w:r>
    </w:p>
    <w:p>
      <w:pPr>
        <w:pStyle w:val="FirstParagraph"/>
      </w:pPr>
      <w:r>
        <w:t xml:space="preserve">Birmingham’s industrial heritage is inseparable from its role as a birthplace of modern mechanical engineering. During the 19th century, the city became synonymous with iron and steel production, laying the groundwork for advancements in machinery and automation. Early</w:t>
      </w:r>
      <w:r>
        <w:t xml:space="preserve"> </w:t>
      </w:r>
      <w:r>
        <w:rPr>
          <w:bCs/>
          <w:b/>
        </w:rPr>
        <w:t xml:space="preserve">Mechanical Engineers</w:t>
      </w:r>
      <w:r>
        <w:t xml:space="preserve"> </w:t>
      </w:r>
      <w:r>
        <w:t xml:space="preserve">in Birmingham were instrumental in developing steam engines, textile manufacturing equipment, and later, automotive technologies that propelled Britain into the industrial age.</w:t>
      </w:r>
    </w:p>
    <w:p>
      <w:pPr>
        <w:pStyle w:val="BodyText"/>
      </w:pPr>
      <w:r>
        <w:t xml:space="preserve">A</w:t>
      </w:r>
      <w:r>
        <w:t xml:space="preserve"> </w:t>
      </w:r>
      <w:r>
        <w:rPr>
          <w:iCs/>
          <w:i/>
        </w:rPr>
        <w:t xml:space="preserve">Literature Review</w:t>
      </w:r>
      <w:r>
        <w:t xml:space="preserve"> </w:t>
      </w:r>
      <w:r>
        <w:t xml:space="preserve">of historical sources (e.g., works by historians such as A. J. Pritchard) underscores how Birmingham’s mechanical engineering sector thrived due to its proximity to raw materials and a skilled workforce. This legacy continues today, with modern mechanical engineers in Birmingham building on this foundation while addressing contemporary issues like urban mobility and sustainable infrastructure.</w:t>
      </w:r>
    </w:p>
    <w:bookmarkEnd w:id="21"/>
    <w:bookmarkStart w:id="22" w:name="Xdbb288eef5e15a20e90a5502e24bda5336a3a00"/>
    <w:p>
      <w:pPr>
        <w:pStyle w:val="Heading2"/>
      </w:pPr>
      <w:r>
        <w:t xml:space="preserve">3. Key Industries Driving Mechanical Engineering Demand in Birmingham</w:t>
      </w:r>
    </w:p>
    <w:p>
      <w:pPr>
        <w:pStyle w:val="FirstParagraph"/>
      </w:pPr>
      <w:r>
        <w:t xml:space="preserve">Birmingham’s economy is driven by several sectors that heavily rely on</w:t>
      </w:r>
      <w:r>
        <w:t xml:space="preserve"> </w:t>
      </w:r>
      <w:r>
        <w:rPr>
          <w:bCs/>
          <w:b/>
        </w:rPr>
        <w:t xml:space="preserve">Mechanical Engineers</w:t>
      </w:r>
      <w:r>
        <w:t xml:space="preserve">. These include:</w:t>
      </w:r>
    </w:p>
    <w:p>
      <w:pPr>
        <w:numPr>
          <w:ilvl w:val="0"/>
          <w:numId w:val="1001"/>
        </w:numPr>
        <w:pStyle w:val="Compact"/>
      </w:pPr>
      <w:r>
        <w:rPr>
          <w:bCs/>
          <w:b/>
        </w:rPr>
        <w:t xml:space="preserve">Automotive Industry</w:t>
      </w:r>
      <w:r>
        <w:t xml:space="preserve">: Home to global automotive giants like Aston Martin and Jaguar Land Rover, Birmingham remains a critical center for vehicle design, prototyping, and manufacturing. Mechanical engineers in this sector work on advanced materials, electric vehicle systems, and autonomous technologies.</w:t>
      </w:r>
    </w:p>
    <w:p>
      <w:pPr>
        <w:numPr>
          <w:ilvl w:val="0"/>
          <w:numId w:val="1001"/>
        </w:numPr>
        <w:pStyle w:val="Compact"/>
      </w:pPr>
      <w:r>
        <w:rPr>
          <w:bCs/>
          <w:b/>
        </w:rPr>
        <w:t xml:space="preserve">Energy Sector</w:t>
      </w:r>
      <w:r>
        <w:t xml:space="preserve">: With the UK’s transition to renewable energy sources, mechanical engineers in Birmingham contribute to projects involving wind turbines, solar energy systems, and smart grid technologies. The city’s proximity to renewable energy hubs further amplifies this demand.</w:t>
      </w:r>
    </w:p>
    <w:p>
      <w:pPr>
        <w:numPr>
          <w:ilvl w:val="0"/>
          <w:numId w:val="1001"/>
        </w:numPr>
        <w:pStyle w:val="Compact"/>
      </w:pPr>
      <w:r>
        <w:rPr>
          <w:bCs/>
          <w:b/>
        </w:rPr>
        <w:t xml:space="preserve">Advanced Manufacturing</w:t>
      </w:r>
      <w:r>
        <w:t xml:space="preserve">: Birmingham hosts numerous engineering firms specializing in precision manufacturing, robotics, and additive manufacturing (3D printing). These industries require mechanical engineers skilled in CAD/CAM software and automation systems.</w:t>
      </w:r>
    </w:p>
    <w:p>
      <w:pPr>
        <w:pStyle w:val="FirstParagraph"/>
      </w:pPr>
      <w:r>
        <w:t xml:space="preserve">According to a 2023 report by the West Midlands Combined Authority, Birmingham’s mechanical engineering sector contributes over £5 billion annually to the UK economy. This highlights the city’s strategic importance in maintaining Britain’s competitive edge in global markets.</w:t>
      </w:r>
    </w:p>
    <w:bookmarkEnd w:id="22"/>
    <w:bookmarkStart w:id="23" w:name="X01929ecefd371f39a0270927b17bd0c3edf20b7"/>
    <w:p>
      <w:pPr>
        <w:pStyle w:val="Heading2"/>
      </w:pPr>
      <w:r>
        <w:t xml:space="preserve">4. Educational Institutions and Research Output</w:t>
      </w:r>
    </w:p>
    <w:p>
      <w:pPr>
        <w:pStyle w:val="FirstParagraph"/>
      </w:pPr>
      <w:r>
        <w:t xml:space="preserve">The</w:t>
      </w:r>
      <w:r>
        <w:t xml:space="preserve"> </w:t>
      </w:r>
      <w:r>
        <w:rPr>
          <w:bCs/>
          <w:b/>
        </w:rPr>
        <w:t xml:space="preserve">United Kingdom Birmingham</w:t>
      </w:r>
      <w:r>
        <w:t xml:space="preserve"> </w:t>
      </w:r>
      <w:r>
        <w:t xml:space="preserve">region is home to world-class institutions that shape the next generation of mechanical engineers. Universities such as the University of Birmingham, Aston University, and Birmingham City University offer specialized programs in mechanical engineering, with a focus on applied research and industry collaboration.</w:t>
      </w:r>
    </w:p>
    <w:p>
      <w:pPr>
        <w:pStyle w:val="BodyText"/>
      </w:pPr>
      <w:r>
        <w:t xml:space="preserve">A</w:t>
      </w:r>
      <w:r>
        <w:t xml:space="preserve"> </w:t>
      </w:r>
      <w:r>
        <w:rPr>
          <w:iCs/>
          <w:i/>
        </w:rPr>
        <w:t xml:space="preserve">Literature Review</w:t>
      </w:r>
      <w:r>
        <w:t xml:space="preserve"> </w:t>
      </w:r>
      <w:r>
        <w:t xml:space="preserve">of academic publications (e.g., journals from the Institution of Mechanical Engineers) reveals that these institutions are at the forefront of research in areas like:</w:t>
      </w:r>
    </w:p>
    <w:p>
      <w:pPr>
        <w:numPr>
          <w:ilvl w:val="0"/>
          <w:numId w:val="1002"/>
        </w:numPr>
        <w:pStyle w:val="Compact"/>
      </w:pPr>
      <w:r>
        <w:rPr>
          <w:bCs/>
          <w:b/>
        </w:rPr>
        <w:t xml:space="preserve">Sustainable Design</w:t>
      </w:r>
      <w:r>
        <w:t xml:space="preserve">: Developing eco-friendly products and processes to meet UK net-zero targets.</w:t>
      </w:r>
    </w:p>
    <w:p>
      <w:pPr>
        <w:numPr>
          <w:ilvl w:val="0"/>
          <w:numId w:val="1002"/>
        </w:numPr>
        <w:pStyle w:val="Compact"/>
      </w:pPr>
      <w:r>
        <w:rPr>
          <w:bCs/>
          <w:b/>
        </w:rPr>
        <w:t xml:space="preserve">Advanced Materials</w:t>
      </w:r>
      <w:r>
        <w:t xml:space="preserve">: Innovating with composites and nanomaterials for aerospace and automotive applications.</w:t>
      </w:r>
    </w:p>
    <w:p>
      <w:pPr>
        <w:numPr>
          <w:ilvl w:val="0"/>
          <w:numId w:val="1002"/>
        </w:numPr>
        <w:pStyle w:val="Compact"/>
      </w:pPr>
      <w:r>
        <w:rPr>
          <w:bCs/>
          <w:b/>
        </w:rPr>
        <w:t xml:space="preserve">Digital Engineering</w:t>
      </w:r>
      <w:r>
        <w:t xml:space="preserve">: Integrating AI, IoT, and data analytics into mechanical systems for predictive maintenance and optimization.</w:t>
      </w:r>
    </w:p>
    <w:p>
      <w:pPr>
        <w:pStyle w:val="FirstParagraph"/>
      </w:pPr>
      <w:r>
        <w:t xml:space="preserve">Moreover, partnerships between universities and local industries ensure that graduates are equipped with skills aligned to Birmingham’s economic priorities. For example, the University of Birmingham’s Advanced Manufacturing Research Centre (AMRC) collaborates with companies like Rolls-Royce on next-generation engineering solutions.</w:t>
      </w:r>
    </w:p>
    <w:bookmarkEnd w:id="23"/>
    <w:bookmarkStart w:id="24" w:name="X81acd856d80895b360d5925ff4117fa519202aa"/>
    <w:p>
      <w:pPr>
        <w:pStyle w:val="Heading2"/>
      </w:pPr>
      <w:r>
        <w:t xml:space="preserve">5. Challenges and Opportunities for Mechanical Engineers in Birmingham</w:t>
      </w:r>
    </w:p>
    <w:p>
      <w:pPr>
        <w:pStyle w:val="FirstParagraph"/>
      </w:pPr>
      <w:r>
        <w:t xml:space="preserve">While Birmingham offers abundant opportunities for</w:t>
      </w:r>
      <w:r>
        <w:t xml:space="preserve"> </w:t>
      </w:r>
      <w:r>
        <w:rPr>
          <w:bCs/>
          <w:b/>
        </w:rPr>
        <w:t xml:space="preserve">Mechanical Engineers</w:t>
      </w:r>
      <w:r>
        <w:t xml:space="preserve">, challenges persist. A 2022 study by the Royal Academy of Engineering highlights a shortage of skilled engineers in the West Midlands, exacerbated by an aging workforce and competition from other UK cities. Additionally, the rapid pace of technological change requires mechanical engineers to continuously upskill in areas like cybersecurity for industrial systems and ethical AI.</w:t>
      </w:r>
    </w:p>
    <w:p>
      <w:pPr>
        <w:pStyle w:val="BodyText"/>
      </w:pPr>
      <w:r>
        <w:t xml:space="preserve">However, Birmingham’s commitment to regeneration projects—such as the Birmingham 2022 Commonwealth Games infrastructure and the planned HS2 high-speed rail network—presents new avenues for mechanical engineers. These projects demand expertise in structural design, transportation systems, and sustainable construction practices.</w:t>
      </w:r>
    </w:p>
    <w:bookmarkEnd w:id="24"/>
    <w:bookmarkStart w:id="25" w:name="future-trends-and-conclusion"/>
    <w:p>
      <w:pPr>
        <w:pStyle w:val="Heading2"/>
      </w:pPr>
      <w:r>
        <w:t xml:space="preserve">6. Future Trends and Conclusion</w:t>
      </w:r>
    </w:p>
    <w:p>
      <w:pPr>
        <w:pStyle w:val="FirstParagraph"/>
      </w:pPr>
      <w:r>
        <w:t xml:space="preserve">The</w:t>
      </w:r>
      <w:r>
        <w:t xml:space="preserve"> </w:t>
      </w:r>
      <w:r>
        <w:rPr>
          <w:iCs/>
          <w:i/>
        </w:rPr>
        <w:t xml:space="preserve">Literature Review</w:t>
      </w:r>
      <w:r>
        <w:t xml:space="preserve"> </w:t>
      </w:r>
      <w:r>
        <w:t xml:space="preserve">of mechanical engineering in</w:t>
      </w:r>
      <w:r>
        <w:t xml:space="preserve"> </w:t>
      </w:r>
      <w:r>
        <w:rPr>
          <w:bCs/>
          <w:b/>
        </w:rPr>
        <w:t xml:space="preserve">United Kingdom Birmingham</w:t>
      </w:r>
      <w:r>
        <w:t xml:space="preserve"> </w:t>
      </w:r>
      <w:r>
        <w:t xml:space="preserve">reveals a field that is both resilient and adaptive. As the city continues to evolve into a center for green technology, smart cities, and digital innovation,</w:t>
      </w:r>
      <w:r>
        <w:t xml:space="preserve"> </w:t>
      </w:r>
      <w:r>
        <w:rPr>
          <w:bCs/>
          <w:b/>
        </w:rPr>
        <w:t xml:space="preserve">Mechanical Engineers</w:t>
      </w:r>
      <w:r>
        <w:t xml:space="preserve"> </w:t>
      </w:r>
      <w:r>
        <w:t xml:space="preserve">will play a pivotal role in shaping its future.</w:t>
      </w:r>
    </w:p>
    <w:p>
      <w:pPr>
        <w:pStyle w:val="BodyText"/>
      </w:pPr>
      <w:r>
        <w:t xml:space="preserve">Key trends likely to influence the profession include:</w:t>
      </w:r>
    </w:p>
    <w:p>
      <w:pPr>
        <w:numPr>
          <w:ilvl w:val="0"/>
          <w:numId w:val="1003"/>
        </w:numPr>
        <w:pStyle w:val="Compact"/>
      </w:pPr>
      <w:r>
        <w:rPr>
          <w:bCs/>
          <w:b/>
        </w:rPr>
        <w:t xml:space="preserve">Decarbonization</w:t>
      </w:r>
      <w:r>
        <w:t xml:space="preserve">: Mechanical engineers will drive the adoption of hydrogen fuel cells and carbon capture technologies in Birmingham’s industries.</w:t>
      </w:r>
    </w:p>
    <w:p>
      <w:pPr>
        <w:numPr>
          <w:ilvl w:val="0"/>
          <w:numId w:val="1003"/>
        </w:numPr>
        <w:pStyle w:val="Compact"/>
      </w:pPr>
      <w:r>
        <w:rPr>
          <w:bCs/>
          <w:b/>
        </w:rPr>
        <w:t xml:space="preserve">Automation and AI</w:t>
      </w:r>
      <w:r>
        <w:t xml:space="preserve">: The integration of AI-driven systems in manufacturing and robotics will redefine traditional mechanical engineering roles.</w:t>
      </w:r>
    </w:p>
    <w:p>
      <w:pPr>
        <w:numPr>
          <w:ilvl w:val="0"/>
          <w:numId w:val="1003"/>
        </w:numPr>
        <w:pStyle w:val="Compact"/>
      </w:pPr>
      <w:r>
        <w:rPr>
          <w:bCs/>
          <w:b/>
        </w:rPr>
        <w:t xml:space="preserve">Cross-Disciplinary Collaboration</w:t>
      </w:r>
      <w:r>
        <w:t xml:space="preserve">: Mechanical engineers will increasingly work with data scientists, environmental specialists, and urban planners to address complex challenges.</w:t>
      </w:r>
    </w:p>
    <w:p>
      <w:pPr>
        <w:pStyle w:val="FirstParagraph"/>
      </w:pPr>
      <w:r>
        <w:t xml:space="preserve">In conclusion, a</w:t>
      </w:r>
      <w:r>
        <w:t xml:space="preserve"> </w:t>
      </w:r>
      <w:r>
        <w:rPr>
          <w:iCs/>
          <w:i/>
        </w:rPr>
        <w:t xml:space="preserve">Literature Review</w:t>
      </w:r>
      <w:r>
        <w:t xml:space="preserve"> </w:t>
      </w:r>
      <w:r>
        <w:t xml:space="preserve">on the role of</w:t>
      </w:r>
      <w:r>
        <w:t xml:space="preserve"> </w:t>
      </w:r>
      <w:r>
        <w:rPr>
          <w:bCs/>
          <w:b/>
        </w:rPr>
        <w:t xml:space="preserve">Mechanical Engineers</w:t>
      </w:r>
      <w:r>
        <w:t xml:space="preserve"> </w:t>
      </w:r>
      <w:r>
        <w:t xml:space="preserve">in Birmingham underscores the city’s unique position as a nexus of historical engineering excellence and modern innovation. For professionals and students alike, Birmingham offers a vibrant ecosystem to contribute to both local development and global engineering advancements.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Kingdom Birmingham</dc:title>
  <dc:creator/>
  <dc:language>en</dc:language>
  <cp:keywords/>
  <dcterms:created xsi:type="dcterms:W3CDTF">2026-07-23T20:34:42Z</dcterms:created>
  <dcterms:modified xsi:type="dcterms:W3CDTF">2026-07-23T20:34:42Z</dcterms:modified>
</cp:coreProperties>
</file>

<file path=docProps/custom.xml><?xml version="1.0" encoding="utf-8"?>
<Properties xmlns="http://schemas.openxmlformats.org/officeDocument/2006/custom-properties" xmlns:vt="http://schemas.openxmlformats.org/officeDocument/2006/docPropsVTypes"/>
</file>