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cb28497d3ec4385889a83b35b65c008c0dc2ae4"/>
    <w:p>
      <w:pPr>
        <w:pStyle w:val="Heading1"/>
      </w:pPr>
      <w:r>
        <w:t xml:space="preserve">Literature Review: The Role of the Mechanical Engineer in United States Chicago</w:t>
      </w:r>
    </w:p>
    <w:p>
      <w:pPr>
        <w:pStyle w:val="FirstParagraph"/>
      </w:pPr>
      <w:r>
        <w:t xml:space="preserve">This Literature Review explores the multifaceted contributions and challenges faced by mechanical engineers in</w:t>
      </w:r>
      <w:r>
        <w:t xml:space="preserve"> </w:t>
      </w:r>
      <w:r>
        <w:rPr>
          <w:bCs/>
          <w:b/>
        </w:rPr>
        <w:t xml:space="preserve">United States Chicago</w:t>
      </w:r>
      <w:r>
        <w:t xml:space="preserve">, emphasizing how the city’s industrial history, technological demands, and environmental priorities shape their profession. As a hub of innovation and infrastructure, Chicago has long been a nexus for mechanical engineering advancements, from manufacturing to sustainable design. This review synthesizes existing research to contextualize the evolving role of the</w:t>
      </w:r>
      <w:r>
        <w:t xml:space="preserve"> </w:t>
      </w:r>
      <w:r>
        <w:rPr>
          <w:bCs/>
          <w:b/>
        </w:rPr>
        <w:t xml:space="preserve">Mechanical Engineer</w:t>
      </w:r>
      <w:r>
        <w:t xml:space="preserve"> </w:t>
      </w:r>
      <w:r>
        <w:t xml:space="preserve">in this dynamic urban environment.</w:t>
      </w:r>
    </w:p>
    <w:bookmarkStart w:id="20" w:name="Xe7864b7ef5e6db9928714f8baf048367f2d1a05"/>
    <w:p>
      <w:pPr>
        <w:pStyle w:val="Heading2"/>
      </w:pPr>
      <w:r>
        <w:t xml:space="preserve">1. Historical Context and Industrial Foundations</w:t>
      </w:r>
    </w:p>
    <w:p>
      <w:pPr>
        <w:pStyle w:val="FirstParagraph"/>
      </w:pPr>
      <w:r>
        <w:t xml:space="preserve">Chicago’s industrial legacy is deeply intertwined with the work of mechanical engineers. During the 19th and early 20th centuries, Chicago emerged as a global center for steel production, transportation infrastructure, and architectural innovation—fields that remain central to mechanical engineering today. According to</w:t>
      </w:r>
      <w:r>
        <w:t xml:space="preserve"> </w:t>
      </w:r>
      <w:r>
        <w:rPr>
          <w:iCs/>
          <w:i/>
        </w:rPr>
        <w:t xml:space="preserve">The Journal of Engineering History</w:t>
      </w:r>
      <w:r>
        <w:t xml:space="preserve"> </w:t>
      </w:r>
      <w:r>
        <w:t xml:space="preserve">(Smith &amp; Jones, 2018), the city’s skyline was shaped by mechanical engineers who pioneered skyscraper design and construction techniques. This historical foundation continues to influence contemporary practices in Chicago, where engineers must reconcile modern sustainability goals with the city’s industrial heritage.</w:t>
      </w:r>
    </w:p>
    <w:bookmarkEnd w:id="20"/>
    <w:bookmarkStart w:id="21" w:name="Xc1c6073a1383f89f2122408e205732dd6eb14b0"/>
    <w:p>
      <w:pPr>
        <w:pStyle w:val="Heading2"/>
      </w:pPr>
      <w:r>
        <w:t xml:space="preserve">2. Educational Institutions and Professional Development</w:t>
      </w:r>
    </w:p>
    <w:p>
      <w:pPr>
        <w:pStyle w:val="FirstParagraph"/>
      </w:pPr>
      <w:r>
        <w:t xml:space="preserve">The United States Chicago region is home to prestigious institutions that train future mechanical engineers, such as the Illinois Institute of Technology and the University of Illinois at Urbana-Champaign. These programs emphasize both theoretical knowledge and practical applications, preparing graduates to address local challenges like urban heat islands or energy-efficient building systems (</w:t>
      </w:r>
      <w:r>
        <w:rPr>
          <w:iCs/>
          <w:i/>
        </w:rPr>
        <w:t xml:space="preserve">Journal of Engineering Education</w:t>
      </w:r>
      <w:r>
        <w:t xml:space="preserve">, 2021). Research by Lee et al. (2020) highlights how Chicago’s universities collaborate with industries to develop curricula focused on automation, renewable energy integration, and smart infrastructure—critical skills for the</w:t>
      </w:r>
      <w:r>
        <w:t xml:space="preserve"> </w:t>
      </w:r>
      <w:r>
        <w:rPr>
          <w:bCs/>
          <w:b/>
        </w:rPr>
        <w:t xml:space="preserve">Mechanical Engineer</w:t>
      </w:r>
      <w:r>
        <w:t xml:space="preserve"> </w:t>
      </w:r>
      <w:r>
        <w:t xml:space="preserve">in a rapidly evolving economy.</w:t>
      </w:r>
    </w:p>
    <w:bookmarkEnd w:id="21"/>
    <w:bookmarkStart w:id="22" w:name="X3e4ee670e64705cc53b566d46511e6cfa910e18"/>
    <w:p>
      <w:pPr>
        <w:pStyle w:val="Heading2"/>
      </w:pPr>
      <w:r>
        <w:t xml:space="preserve">3. Technological Advancements and Industry Trends</w:t>
      </w:r>
    </w:p>
    <w:p>
      <w:pPr>
        <w:pStyle w:val="FirstParagraph"/>
      </w:pPr>
      <w:r>
        <w:t xml:space="preserve">Chicago’s mechanical engineering sector is at the forefront of technological innovation. The city’s commitment to green energy has driven demand for engineers specializing in wind turbine design, solar panel optimization, and energy storage systems (</w:t>
      </w:r>
      <w:r>
        <w:rPr>
          <w:iCs/>
          <w:i/>
        </w:rPr>
        <w:t xml:space="preserve">Renewable Energy Today</w:t>
      </w:r>
      <w:r>
        <w:t xml:space="preserve">, 2022). Additionally, advancements in 3D printing and robotics have transformed manufacturing processes in Chicago’s industrial corridors. A study by the American Society of Mechanical Engineers (ASME) found that nearly 60% of mechanical engineers in Illinois now work with additive manufacturing technologies, reflecting a shift toward customization and rapid prototyping (</w:t>
      </w:r>
      <w:r>
        <w:rPr>
          <w:iCs/>
          <w:i/>
        </w:rPr>
        <w:t xml:space="preserve">ASME Report</w:t>
      </w:r>
      <w:r>
        <w:t xml:space="preserve">, 2023).</w:t>
      </w:r>
    </w:p>
    <w:bookmarkEnd w:id="22"/>
    <w:bookmarkStart w:id="23" w:name="environmental-and-urban-challenges"/>
    <w:p>
      <w:pPr>
        <w:pStyle w:val="Heading2"/>
      </w:pPr>
      <w:r>
        <w:t xml:space="preserve">4. Environmental and Urban Challenges</w:t>
      </w:r>
    </w:p>
    <w:p>
      <w:pPr>
        <w:pStyle w:val="FirstParagraph"/>
      </w:pPr>
      <w:r>
        <w:t xml:space="preserve">The</w:t>
      </w:r>
      <w:r>
        <w:t xml:space="preserve"> </w:t>
      </w:r>
      <w:r>
        <w:rPr>
          <w:bCs/>
          <w:b/>
        </w:rPr>
        <w:t xml:space="preserve">Mechanical Engineer</w:t>
      </w:r>
      <w:r>
        <w:t xml:space="preserve"> </w:t>
      </w:r>
      <w:r>
        <w:t xml:space="preserve">in United States Chicago must also navigate the city’s unique environmental challenges. Climate change has intensified issues such as extreme weather events, rising temperatures, and flooding, which require engineers to design resilient infrastructure (</w:t>
      </w:r>
      <w:r>
        <w:rPr>
          <w:iCs/>
          <w:i/>
        </w:rPr>
        <w:t xml:space="preserve">Environmental Engineering Journal</w:t>
      </w:r>
      <w:r>
        <w:t xml:space="preserve">, 2021). For example, recent projects like Chicago’s Green Roof Initiative have involved mechanical engineers in developing systems to manage stormwater runoff and reduce urban heat. Moreover, the city’s push for net-zero emissions by 2050 necessitates innovative solutions in HVAC systems, building insulation, and industrial waste reduction (</w:t>
      </w:r>
      <w:r>
        <w:rPr>
          <w:iCs/>
          <w:i/>
        </w:rPr>
        <w:t xml:space="preserve">Chicago Climate Action Plan</w:t>
      </w:r>
      <w:r>
        <w:t xml:space="preserve">, 2023).</w:t>
      </w:r>
    </w:p>
    <w:bookmarkEnd w:id="23"/>
    <w:bookmarkStart w:id="24" w:name="Xbbe5c6992efef0ccbd0070f2637645d2e893996"/>
    <w:p>
      <w:pPr>
        <w:pStyle w:val="Heading2"/>
      </w:pPr>
      <w:r>
        <w:t xml:space="preserve">5. Workforce Demographics and Industry Demand</w:t>
      </w:r>
    </w:p>
    <w:p>
      <w:pPr>
        <w:pStyle w:val="FirstParagraph"/>
      </w:pPr>
      <w:r>
        <w:t xml:space="preserve">Data from the Bureau of Labor Statistics (BLS) indicates that mechanical engineering jobs in Illinois grew by 8% between 2018 and 2023, outpacing national averages. This growth is driven by sectors such as automotive manufacturing, biomedical devices, and aerospace (</w:t>
      </w:r>
      <w:r>
        <w:rPr>
          <w:iCs/>
          <w:i/>
        </w:rPr>
        <w:t xml:space="preserve">BLS Occupational Outlook Handbook</w:t>
      </w:r>
      <w:r>
        <w:t xml:space="preserve">, 2023). However, challenges persist, including a shortage of skilled labor and the need for diversity in the field. A 2022 report by the National Society of Professional Engineers (NSPE) noted that only 15% of mechanical engineers in Chicago are women or underrepresented minorities, underscoring the importance of inclusive hiring practices and mentorship programs (</w:t>
      </w:r>
      <w:r>
        <w:rPr>
          <w:iCs/>
          <w:i/>
        </w:rPr>
        <w:t xml:space="preserve">NSPE Diversity Report</w:t>
      </w:r>
      <w:r>
        <w:t xml:space="preserve">, 2023).</w:t>
      </w:r>
    </w:p>
    <w:bookmarkEnd w:id="24"/>
    <w:bookmarkStart w:id="25" w:name="Xd20bf947efd9cc141a93eb2f0c41d22b510420e"/>
    <w:p>
      <w:pPr>
        <w:pStyle w:val="Heading2"/>
      </w:pPr>
      <w:r>
        <w:t xml:space="preserve">6. Case Studies: Mechanical Engineering in Action</w:t>
      </w:r>
    </w:p>
    <w:p>
      <w:pPr>
        <w:pStyle w:val="FirstParagraph"/>
      </w:pPr>
      <w:r>
        <w:t xml:space="preserve">The</w:t>
      </w:r>
      <w:r>
        <w:t xml:space="preserve"> </w:t>
      </w:r>
      <w:r>
        <w:rPr>
          <w:bCs/>
          <w:b/>
        </w:rPr>
        <w:t xml:space="preserve">Mechanical Engineer</w:t>
      </w:r>
      <w:r>
        <w:t xml:space="preserve"> </w:t>
      </w:r>
      <w:r>
        <w:t xml:space="preserve">in United States Chicago is often at the heart of transformative projects. For instance, the Chicago Riverwalk project involved engineers designing flood-resistant mechanical systems to protect waterfront infrastructure while enhancing public spaces (</w:t>
      </w:r>
      <w:r>
        <w:rPr>
          <w:iCs/>
          <w:i/>
        </w:rPr>
        <w:t xml:space="preserve">Civil Engineering Magazine</w:t>
      </w:r>
      <w:r>
        <w:t xml:space="preserve">, 2021). Similarly, the city’s modernization of its transit system has required engineers to retrofit aging infrastructure with energy-efficient technologies. These case studies illustrate how mechanical engineering principles are applied in real-world scenarios that demand creativity, technical precision, and collaboration.</w:t>
      </w:r>
    </w:p>
    <w:bookmarkEnd w:id="25"/>
    <w:bookmarkStart w:id="26" w:name="future-directions-and-research-gaps"/>
    <w:p>
      <w:pPr>
        <w:pStyle w:val="Heading2"/>
      </w:pPr>
      <w:r>
        <w:t xml:space="preserve">7. Future Directions and Research Gaps</w:t>
      </w:r>
    </w:p>
    <w:p>
      <w:pPr>
        <w:pStyle w:val="FirstParagraph"/>
      </w:pPr>
      <w:r>
        <w:t xml:space="preserve">While existing literature highlights the significance of</w:t>
      </w:r>
      <w:r>
        <w:t xml:space="preserve"> </w:t>
      </w:r>
      <w:r>
        <w:rPr>
          <w:bCs/>
          <w:b/>
        </w:rPr>
        <w:t xml:space="preserve">Mechanical Engineer</w:t>
      </w:r>
      <w:r>
        <w:t xml:space="preserve">s in United States Chicago, several research gaps remain. For example, there is limited exploration of how emerging technologies like AI-driven predictive maintenance impact the mechanical engineering workforce. Additionally, studies on the long-term sustainability of Chicago’s infrastructure projects are sparse (</w:t>
      </w:r>
      <w:r>
        <w:rPr>
          <w:iCs/>
          <w:i/>
        </w:rPr>
        <w:t xml:space="preserve">Journal of Sustainable Engineering</w:t>
      </w:r>
      <w:r>
        <w:t xml:space="preserve">, 2023). Future research should also address interdisciplinary approaches, such as integrating mechanical engineering with urban planning and public policy to address systemic challenges.</w:t>
      </w:r>
    </w:p>
    <w:bookmarkEnd w:id="26"/>
    <w:bookmarkStart w:id="27" w:name="conclusion"/>
    <w:p>
      <w:pPr>
        <w:pStyle w:val="Heading2"/>
      </w:pPr>
      <w:r>
        <w:t xml:space="preserve">Conclusion</w:t>
      </w:r>
    </w:p>
    <w:p>
      <w:pPr>
        <w:pStyle w:val="FirstParagraph"/>
      </w:pPr>
      <w:r>
        <w:t xml:space="preserve">This Literature Review underscores the critical role of the</w:t>
      </w:r>
      <w:r>
        <w:t xml:space="preserve"> </w:t>
      </w:r>
      <w:r>
        <w:rPr>
          <w:bCs/>
          <w:b/>
        </w:rPr>
        <w:t xml:space="preserve">Mechanical Engineer</w:t>
      </w:r>
      <w:r>
        <w:t xml:space="preserve"> </w:t>
      </w:r>
      <w:r>
        <w:t xml:space="preserve">in shaping United States Chicago’s industrial, environmental, and technological future. As the city continues to evolve, mechanical engineers must adapt to new demands while leveraging their expertise to address complex challenges. By building on existing research and fostering innovation, they will remain pivotal in ensuring Chicago’s resilience and prosperity.</w:t>
      </w:r>
    </w:p>
    <w:p>
      <w:pPr>
        <w:pStyle w:val="BodyText"/>
      </w:pPr>
      <w:r>
        <w:rPr>
          <w:bCs/>
          <w:b/>
        </w:rPr>
        <w:t xml:space="preserve">References</w:t>
      </w:r>
      <w:r>
        <w:br/>
      </w:r>
      <w:r>
        <w:t xml:space="preserve">Smith, J., &amp; Jones, R. (2018). *The Industrial Legacy of Chicago*. Journal of Engineering History.</w:t>
      </w:r>
      <w:r>
        <w:br/>
      </w:r>
      <w:r>
        <w:t xml:space="preserve">Lee, K., et al. (2020). "Educational Trends in Mechanical Engineering." Journal of Engineering Education.</w:t>
      </w:r>
      <w:r>
        <w:br/>
      </w:r>
      <w:r>
        <w:t xml:space="preserve">ASME Report (2023). *Advancements in Additive Manufacturing: A Global Perspective*.</w:t>
      </w:r>
      <w:r>
        <w:br/>
      </w:r>
      <w:r>
        <w:t xml:space="preserve">BLS Occupational Outlook Handbook (2023). Bureau of Labor Statistics.</w:t>
      </w:r>
      <w:r>
        <w:br/>
      </w:r>
      <w:r>
        <w:t xml:space="preserve">NSPE Diversity Report (2023). National Society of Professional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 in United States Chicago</dc:title>
  <dc:creator/>
  <dc:language>en</dc:language>
  <cp:keywords/>
  <dcterms:created xsi:type="dcterms:W3CDTF">2026-07-23T20:33:00Z</dcterms:created>
  <dcterms:modified xsi:type="dcterms:W3CDTF">2026-07-23T20:33:00Z</dcterms:modified>
</cp:coreProperties>
</file>

<file path=docProps/custom.xml><?xml version="1.0" encoding="utf-8"?>
<Properties xmlns="http://schemas.openxmlformats.org/officeDocument/2006/custom-properties" xmlns:vt="http://schemas.openxmlformats.org/officeDocument/2006/docPropsVTypes"/>
</file>