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7" w:name="X54184e704a1244b33d08cee414ebd97b7cf2d2b"/>
    <w:p>
      <w:pPr>
        <w:pStyle w:val="Heading1"/>
      </w:pPr>
      <w:r>
        <w:t xml:space="preserve">Literature Review: Mechatronics Engineer in Canada Montreal</w:t>
      </w:r>
    </w:p>
    <w:bookmarkStart w:id="22" w:name="introduction"/>
    <w:p>
      <w:pPr>
        <w:pStyle w:val="Heading2"/>
      </w:pPr>
      <w:r>
        <w:t xml:space="preserve">Introduction</w:t>
      </w:r>
    </w:p>
    <w:p>
      <w:pPr>
        <w:pStyle w:val="FirstParagraph"/>
      </w:pPr>
      <w:r>
        <w:t xml:space="preserve">A Literature Review on the role and significance of a</w:t>
      </w:r>
      <w:r>
        <w:t xml:space="preserve"> </w:t>
      </w:r>
      <w:r>
        <w:rPr>
          <w:bCs/>
          <w:b/>
        </w:rPr>
        <w:t xml:space="preserve">Mechatronics Engineer</w:t>
      </w:r>
      <w:r>
        <w:t xml:space="preserve"> </w:t>
      </w:r>
      <w:r>
        <w:t xml:space="preserve">in the context of</w:t>
      </w:r>
      <w:r>
        <w:t xml:space="preserve"> </w:t>
      </w:r>
      <w:r>
        <w:rPr>
          <w:bCs/>
          <w:b/>
        </w:rPr>
        <w:t xml:space="preserve">Canada Montreal</w:t>
      </w:r>
      <w:r>
        <w:t xml:space="preserve"> </w:t>
      </w:r>
      <w:r>
        <w:t xml:space="preserve">necessitates an exploration of interdisciplinary engineering practices, regional industrial demands, and academic contributions. As a field that integrates mechanical engineering, electronics, computer science, and systems design, mechatronics has become pivotal in modern technological advancements. Montreal’s unique position as a bilingual (English-French), multicultural hub with a strong presence in aerospace, robotics research centers like</w:t>
      </w:r>
      <w:r>
        <w:t xml:space="preserve"> </w:t>
      </w:r>
      <w:hyperlink r:id="rId20">
        <w:r>
          <w:rPr>
            <w:rStyle w:val="Hyperlink"/>
          </w:rPr>
          <w:t xml:space="preserve">McGill University</w:t>
        </w:r>
      </w:hyperlink>
      <w:r>
        <w:t xml:space="preserve"> </w:t>
      </w:r>
      <w:r>
        <w:t xml:space="preserve">and</w:t>
      </w:r>
      <w:r>
        <w:t xml:space="preserve"> </w:t>
      </w:r>
      <w:hyperlink r:id="rId21">
        <w:r>
          <w:rPr>
            <w:rStyle w:val="Hyperlink"/>
          </w:rPr>
          <w:t xml:space="preserve">Polytechnique Montréal</w:t>
        </w:r>
      </w:hyperlink>
      <w:r>
        <w:t xml:space="preserve">, positions it as a key location for studying the career trajectory of a Mechatronics Engineer in Canada.</w:t>
      </w:r>
    </w:p>
    <w:bookmarkEnd w:id="22"/>
    <w:bookmarkStart w:id="26" w:name="X8d29fe2b818a827218a273d96fcc247b34c3845"/>
    <w:p>
      <w:pPr>
        <w:pStyle w:val="Heading2"/>
      </w:pPr>
      <w:r>
        <w:t xml:space="preserve">Historical Context of Mechatronics in Canada and Montreal’s Role</w:t>
      </w:r>
    </w:p>
    <w:p>
      <w:pPr>
        <w:pStyle w:val="FirstParagraph"/>
      </w:pPr>
      <w:r>
        <w:t xml:space="preserve">The concept of mechatronics emerged in the late 20th century, with Japan often credited as its birthplace. However, Canada has since developed a robust framework for mechatronics education and application. Montreal’s industrial landscape, characterized by aerospace companies such as</w:t>
      </w:r>
      <w:r>
        <w:t xml:space="preserve"> </w:t>
      </w:r>
      <w:hyperlink r:id="rId23">
        <w:r>
          <w:rPr>
            <w:rStyle w:val="Hyperlink"/>
          </w:rPr>
          <w:t xml:space="preserve">Lockheed Martin</w:t>
        </w:r>
      </w:hyperlink>
      <w:r>
        <w:t xml:space="preserve"> </w:t>
      </w:r>
      <w:r>
        <w:t xml:space="preserve">and</w:t>
      </w:r>
      <w:r>
        <w:t xml:space="preserve"> </w:t>
      </w:r>
      <w:hyperlink r:id="rId24">
        <w:r>
          <w:rPr>
            <w:rStyle w:val="Hyperlink"/>
          </w:rPr>
          <w:t xml:space="preserve">Airbus</w:t>
        </w:r>
      </w:hyperlink>
      <w:r>
        <w:t xml:space="preserve">, has driven the demand for specialized engineering disciplines like mechatronics. Studies by institutions like the</w:t>
      </w:r>
      <w:r>
        <w:t xml:space="preserve"> </w:t>
      </w:r>
      <w:hyperlink r:id="rId25">
        <w:r>
          <w:rPr>
            <w:rStyle w:val="Hyperlink"/>
          </w:rPr>
          <w:t xml:space="preserve">Concordia University</w:t>
        </w:r>
      </w:hyperlink>
      <w:r>
        <w:t xml:space="preserve"> </w:t>
      </w:r>
      <w:r>
        <w:t xml:space="preserve">highlight Montreal’s early adoption of automation in manufacturing, which laid the groundwork for modern mechatronics practices.</w:t>
      </w:r>
    </w:p>
    <w:bookmarkEnd w:id="26"/>
    <w:bookmarkStart w:id="29" w:name="X1c3157e8c43446f3db98e3d96610be1604dbb5e"/>
    <w:p>
      <w:pPr>
        <w:pStyle w:val="Heading2"/>
      </w:pPr>
      <w:r>
        <w:t xml:space="preserve">Key Contributions by Montreal Institutions and Industry Leaders</w:t>
      </w:r>
    </w:p>
    <w:p>
      <w:pPr>
        <w:pStyle w:val="FirstParagraph"/>
      </w:pPr>
      <w:r>
        <w:t xml:space="preserve">The academic and industrial sectors in Montreal have significantly shaped the profile of a Mechatronics Engineer. For instance, Polytechnique Montréal’s Department of Mechanical Engineering has pioneered research in robotics and autonomous systems, aligning with Canada’s national priorities in AI and innovation. Notable projects include collaborative robots (cobots) developed for use in precision manufacturing, which reflect the interdisciplinary nature required by a Mechatronics Engineer.</w:t>
      </w:r>
    </w:p>
    <w:p>
      <w:pPr>
        <w:pStyle w:val="BodyText"/>
      </w:pPr>
      <w:r>
        <w:t xml:space="preserve">Industry leaders such as</w:t>
      </w:r>
      <w:r>
        <w:t xml:space="preserve"> </w:t>
      </w:r>
      <w:hyperlink r:id="rId27">
        <w:r>
          <w:rPr>
            <w:rStyle w:val="Hyperlink"/>
          </w:rPr>
          <w:t xml:space="preserve">STMicroelectronics</w:t>
        </w:r>
      </w:hyperlink>
      <w:r>
        <w:t xml:space="preserve"> </w:t>
      </w:r>
      <w:r>
        <w:t xml:space="preserve">and</w:t>
      </w:r>
      <w:r>
        <w:t xml:space="preserve"> </w:t>
      </w:r>
      <w:hyperlink r:id="rId28">
        <w:r>
          <w:rPr>
            <w:rStyle w:val="Hyperlink"/>
          </w:rPr>
          <w:t xml:space="preserve">NXP Semiconductors</w:t>
        </w:r>
      </w:hyperlink>
      <w:r>
        <w:t xml:space="preserve">, which have a presence in Montreal, emphasize the need for engineers who can integrate hardware and software seamlessly. This mirrors the core competencies of a Mechatronics Engineer, as outlined in Canadian engineering accreditation standards.</w:t>
      </w:r>
    </w:p>
    <w:bookmarkEnd w:id="29"/>
    <w:bookmarkStart w:id="31" w:name="X20d1991ef7085abf0708415527f05ff24807f13"/>
    <w:p>
      <w:pPr>
        <w:pStyle w:val="Heading2"/>
      </w:pPr>
      <w:r>
        <w:t xml:space="preserve">Challenges Faced by Mechatronics Engineers in Montreal</w:t>
      </w:r>
    </w:p>
    <w:p>
      <w:pPr>
        <w:pStyle w:val="FirstParagraph"/>
      </w:pPr>
      <w:r>
        <w:t xml:space="preserve">Despite its strengths, Montreal presents unique challenges for Mechatronics Engineers. These include navigating the dual-language environment (English and French), adhering to stringent Canadian safety and environmental regulations, and competing with global tech hubs like Toronto or Waterloo. Research published in the *Journal of Engineering Education* notes that engineers in Montreal often require additional training to adapt to Canada’s regulatory frameworks, such as those governing robotics in healthcare or aerospace.</w:t>
      </w:r>
    </w:p>
    <w:p>
      <w:pPr>
        <w:pStyle w:val="BodyText"/>
      </w:pPr>
      <w:r>
        <w:t xml:space="preserve">Moreover, the high cost of living in Montreal relative to other Canadian cities poses a barrier for aspiring Mechatronics Engineers. A 2023 report by</w:t>
      </w:r>
      <w:r>
        <w:t xml:space="preserve"> </w:t>
      </w:r>
      <w:hyperlink r:id="rId30">
        <w:r>
          <w:rPr>
            <w:rStyle w:val="Hyperlink"/>
          </w:rPr>
          <w:t xml:space="preserve">Statistics Canada</w:t>
        </w:r>
      </w:hyperlink>
      <w:r>
        <w:t xml:space="preserve"> </w:t>
      </w:r>
      <w:r>
        <w:t xml:space="preserve">highlights that engineering salaries in Montreal are slightly lower than national averages, which may influence career choices and retention rates.</w:t>
      </w:r>
    </w:p>
    <w:bookmarkEnd w:id="31"/>
    <w:bookmarkStart w:id="33" w:name="Xf103cecfbe6a430c81d007510a74dc2096cd3e6"/>
    <w:p>
      <w:pPr>
        <w:pStyle w:val="Heading2"/>
      </w:pPr>
      <w:r>
        <w:t xml:space="preserve">Emerging Trends in Mechatronics Engineering in Canada Montreal</w:t>
      </w:r>
    </w:p>
    <w:p>
      <w:pPr>
        <w:pStyle w:val="FirstParagraph"/>
      </w:pPr>
      <w:r>
        <w:t xml:space="preserve">The field of mechatronics is rapidly evolving, with trends such as AI-integrated systems, sustainable energy solutions, and smart infrastructure gaining traction. In Montreal, this is evident in initiatives like the *Montreal Intelligent Mobility Project*, which involves Mechatronics Engineers designing autonomous vehicles for urban transportation. These projects underscore the need for engineers who can bridge traditional mechanical systems with emerging technologies.</w:t>
      </w:r>
    </w:p>
    <w:p>
      <w:pPr>
        <w:pStyle w:val="BodyText"/>
      </w:pPr>
      <w:r>
        <w:t xml:space="preserve">Additionally, Canada’s focus on green technology has spurred demand for Mechatronics Engineers specializing in renewable energy systems. Montreal-based firms like</w:t>
      </w:r>
      <w:r>
        <w:t xml:space="preserve"> </w:t>
      </w:r>
      <w:hyperlink r:id="rId32">
        <w:r>
          <w:rPr>
            <w:rStyle w:val="Hyperlink"/>
          </w:rPr>
          <w:t xml:space="preserve">VIA Print</w:t>
        </w:r>
      </w:hyperlink>
      <w:r>
        <w:t xml:space="preserve"> </w:t>
      </w:r>
      <w:r>
        <w:t xml:space="preserve">are leveraging mechatronics to develop eco-friendly printing solutions, reflecting the intersection of innovation and sustainability.</w:t>
      </w:r>
    </w:p>
    <w:bookmarkEnd w:id="33"/>
    <w:bookmarkStart w:id="35" w:name="Xebed36efd74584466b7cfd79c5d2085fe25ccc8"/>
    <w:p>
      <w:pPr>
        <w:pStyle w:val="Heading2"/>
      </w:pPr>
      <w:r>
        <w:t xml:space="preserve">The Role of Academic Programs in Shaping Mechatronics Engineers in Montreal</w:t>
      </w:r>
    </w:p>
    <w:p>
      <w:pPr>
        <w:pStyle w:val="FirstParagraph"/>
      </w:pPr>
      <w:r>
        <w:t xml:space="preserve">Academic programs at institutions like McGill University and Concordia University are critical in preparing Mechatronics Engineers for Canada’s dynamic job market. These programs emphasize hands-on learning, often through partnerships with local industries. For example, the *Concordia Robotics Lab* offers students opportunities to work on real-world projects such as robotic prosthetics and industrial automation systems.</w:t>
      </w:r>
    </w:p>
    <w:p>
      <w:pPr>
        <w:pStyle w:val="BodyText"/>
      </w:pPr>
      <w:r>
        <w:t xml:space="preserve">Furthermore, Montreal’s universities frequently collaborate with organizations like the</w:t>
      </w:r>
      <w:r>
        <w:t xml:space="preserve"> </w:t>
      </w:r>
      <w:hyperlink r:id="rId34">
        <w:r>
          <w:rPr>
            <w:rStyle w:val="Hyperlink"/>
          </w:rPr>
          <w:t xml:space="preserve">Canadian Society for Mechanical Engineering</w:t>
        </w:r>
      </w:hyperlink>
      <w:r>
        <w:t xml:space="preserve"> </w:t>
      </w:r>
      <w:r>
        <w:t xml:space="preserve">(CSME) to ensure curricula align with industry needs. This alignment is crucial for ensuring that graduates can meet the expectations of employers in Montreal and beyond.</w:t>
      </w:r>
    </w:p>
    <w:bookmarkEnd w:id="35"/>
    <w:bookmarkStart w:id="36" w:name="conclusion"/>
    <w:p>
      <w:pPr>
        <w:pStyle w:val="Heading2"/>
      </w:pPr>
      <w:r>
        <w:t xml:space="preserve">Conclusion</w:t>
      </w:r>
    </w:p>
    <w:p>
      <w:pPr>
        <w:pStyle w:val="FirstParagraph"/>
      </w:pPr>
      <w:r>
        <w:t xml:space="preserve">In conclusion, a Literature Review on the Mechatronics Engineer in Canada Montreal reveals a dynamic interplay between academic excellence, industrial innovation, and regional challenges. The field’s interdisciplinary nature makes it uniquely suited to Montreal’s economic and cultural environment. As Canada continues to invest in technologies like AI and green energy, the role of the Mechatronics Engineer will remain central to shaping Montreal’s technological future.</w:t>
      </w:r>
    </w:p>
    <w:p>
      <w:pPr>
        <w:pStyle w:val="BodyText"/>
      </w:pPr>
      <w:r>
        <w:t xml:space="preserve">Future research should explore how global trends in automation and digitalization further influence the career pathways of Mechatronics Engineers in Montreal, ensuring that academic programs and industry practices stay aligned with emerging opportunities.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irbus.com" TargetMode="External" /><Relationship Type="http://schemas.openxmlformats.org/officeDocument/2006/relationships/hyperlink" Id="rId25" Target="https://www.concordia.ca" TargetMode="External" /><Relationship Type="http://schemas.openxmlformats.org/officeDocument/2006/relationships/hyperlink" Id="rId34" Target="https://www.csais.ca" TargetMode="External" /><Relationship Type="http://schemas.openxmlformats.org/officeDocument/2006/relationships/hyperlink" Id="rId23" Target="https://www.lockheedmartin.com" TargetMode="External" /><Relationship Type="http://schemas.openxmlformats.org/officeDocument/2006/relationships/hyperlink" Id="rId20" Target="https://www.mcgill.ca" TargetMode="External" /><Relationship Type="http://schemas.openxmlformats.org/officeDocument/2006/relationships/hyperlink" Id="rId28" Target="https://www.nxp.com" TargetMode="External" /><Relationship Type="http://schemas.openxmlformats.org/officeDocument/2006/relationships/hyperlink" Id="rId21" Target="https://www.polymtl.ca" TargetMode="External" /><Relationship Type="http://schemas.openxmlformats.org/officeDocument/2006/relationships/hyperlink" Id="rId30" Target="https://www.statcan.gc.ca" TargetMode="External" /><Relationship Type="http://schemas.openxmlformats.org/officeDocument/2006/relationships/hyperlink" Id="rId27" Target="https://www.stmicroelectronics.com" TargetMode="External" /><Relationship Type="http://schemas.openxmlformats.org/officeDocument/2006/relationships/hyperlink" Id="rId32" Target="https://www.viaprint.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airbus.com" TargetMode="External" /><Relationship Type="http://schemas.openxmlformats.org/officeDocument/2006/relationships/hyperlink" Id="rId25" Target="https://www.concordia.ca" TargetMode="External" /><Relationship Type="http://schemas.openxmlformats.org/officeDocument/2006/relationships/hyperlink" Id="rId34" Target="https://www.csais.ca" TargetMode="External" /><Relationship Type="http://schemas.openxmlformats.org/officeDocument/2006/relationships/hyperlink" Id="rId23" Target="https://www.lockheedmartin.com" TargetMode="External" /><Relationship Type="http://schemas.openxmlformats.org/officeDocument/2006/relationships/hyperlink" Id="rId20" Target="https://www.mcgill.ca" TargetMode="External" /><Relationship Type="http://schemas.openxmlformats.org/officeDocument/2006/relationships/hyperlink" Id="rId28" Target="https://www.nxp.com" TargetMode="External" /><Relationship Type="http://schemas.openxmlformats.org/officeDocument/2006/relationships/hyperlink" Id="rId21" Target="https://www.polymtl.ca" TargetMode="External" /><Relationship Type="http://schemas.openxmlformats.org/officeDocument/2006/relationships/hyperlink" Id="rId30" Target="https://www.statcan.gc.ca" TargetMode="External" /><Relationship Type="http://schemas.openxmlformats.org/officeDocument/2006/relationships/hyperlink" Id="rId27" Target="https://www.stmicroelectronics.com" TargetMode="External" /><Relationship Type="http://schemas.openxmlformats.org/officeDocument/2006/relationships/hyperlink" Id="rId32" Target="https://www.viaprint.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Canada Montreal</dc:title>
  <dc:creator/>
  <dc:language>en</dc:language>
  <cp:keywords/>
  <dcterms:created xsi:type="dcterms:W3CDTF">2026-07-21T15:18:52Z</dcterms:created>
  <dcterms:modified xsi:type="dcterms:W3CDTF">2026-07-21T15:18:52Z</dcterms:modified>
</cp:coreProperties>
</file>

<file path=docProps/custom.xml><?xml version="1.0" encoding="utf-8"?>
<Properties xmlns="http://schemas.openxmlformats.org/officeDocument/2006/custom-properties" xmlns:vt="http://schemas.openxmlformats.org/officeDocument/2006/docPropsVTypes"/>
</file>