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b3cb42f7f275c4b1b4bd370e3157bb23e9b8e82"/>
    <w:p>
      <w:pPr>
        <w:pStyle w:val="Heading1"/>
      </w:pPr>
      <w:r>
        <w:t xml:space="preserve">Literature Review: The Role of Mechatronics Engineers in France Marseille</w:t>
      </w:r>
    </w:p>
    <w:p>
      <w:pPr>
        <w:pStyle w:val="FirstParagraph"/>
      </w:pPr>
      <w:r>
        <w:t xml:space="preserve">This literature review examines the significance of</w:t>
      </w:r>
      <w:r>
        <w:t xml:space="preserve"> </w:t>
      </w:r>
      <w:r>
        <w:rPr>
          <w:bCs/>
          <w:b/>
        </w:rPr>
        <w:t xml:space="preserve">Mechatronics Engineer</w:t>
      </w:r>
      <w:r>
        <w:t xml:space="preserve"> </w:t>
      </w:r>
      <w:r>
        <w:t xml:space="preserve">specialization within the context of</w:t>
      </w:r>
      <w:r>
        <w:t xml:space="preserve"> </w:t>
      </w:r>
      <w:r>
        <w:rPr>
          <w:bCs/>
          <w:b/>
        </w:rPr>
        <w:t xml:space="preserve">France Marseille</w:t>
      </w:r>
      <w:r>
        <w:t xml:space="preserve">, a city recognized as a hub for innovation and industrial development. By analyzing existing academic and professional literature, this review highlights how Mechatronics Engineers contribute to technological advancements, economic growth, and sustainable practices in France's second-largest city.</w:t>
      </w:r>
    </w:p>
    <w:bookmarkStart w:id="20" w:name="X0edf32ad4d00109463e83798892050f707e0147"/>
    <w:p>
      <w:pPr>
        <w:pStyle w:val="Heading2"/>
      </w:pPr>
      <w:r>
        <w:t xml:space="preserve">The Emergence of Mechatronics Engineering in France</w:t>
      </w:r>
    </w:p>
    <w:p>
      <w:pPr>
        <w:pStyle w:val="FirstParagraph"/>
      </w:pPr>
      <w:r>
        <w:rPr>
          <w:bCs/>
          <w:b/>
        </w:rPr>
        <w:t xml:space="preserve">Mechatronics Engineer</w:t>
      </w:r>
      <w:r>
        <w:t xml:space="preserve"> </w:t>
      </w:r>
      <w:r>
        <w:t xml:space="preserve">is a multidisciplinary field that integrates mechanical engineering, electronics, computer science, and control systems to design intelligent systems. In recent decades, this discipline has gained prominence in France due to the country’s emphasis on advanced manufacturing and automation. According to studies by the French Ministry of Higher Education (2021), Mechatronics Engineers are pivotal in driving Industry 4.0 initiatives across sectors such as aerospace, automotive, and robotics.</w:t>
      </w:r>
    </w:p>
    <w:p>
      <w:pPr>
        <w:pStyle w:val="BodyText"/>
      </w:pPr>
      <w:r>
        <w:rPr>
          <w:bCs/>
          <w:b/>
        </w:rPr>
        <w:t xml:space="preserve">France Marseille</w:t>
      </w:r>
      <w:r>
        <w:t xml:space="preserve">, with its strategic location on the Mediterranean coast, has become a focal point for mechatronics research and application. The city hosts institutions like the</w:t>
      </w:r>
      <w:r>
        <w:t xml:space="preserve"> </w:t>
      </w:r>
      <w:r>
        <w:rPr>
          <w:iCs/>
          <w:i/>
        </w:rPr>
        <w:t xml:space="preserve">Université d’Aix-Marseille</w:t>
      </w:r>
      <w:r>
        <w:t xml:space="preserve"> </w:t>
      </w:r>
      <w:r>
        <w:t xml:space="preserve">(AMU) and</w:t>
      </w:r>
      <w:r>
        <w:t xml:space="preserve"> </w:t>
      </w:r>
      <w:r>
        <w:rPr>
          <w:iCs/>
          <w:i/>
        </w:rPr>
        <w:t xml:space="preserve">Institut National des Sciences Appliquées (INSA)</w:t>
      </w:r>
      <w:r>
        <w:t xml:space="preserve">, which offer specialized programs in Mechatronics Engineering. These programs are tailored to address local industrial needs, such as optimizing logistics systems at the Port of Marseille or enhancing automation in the region’s renewable energy sector.</w:t>
      </w:r>
    </w:p>
    <w:bookmarkEnd w:id="20"/>
    <w:bookmarkStart w:id="21" w:name="Xf1bc6bdf0b53cbdc9ed4a9806eb9135ec81f225"/>
    <w:p>
      <w:pPr>
        <w:pStyle w:val="Heading2"/>
      </w:pPr>
      <w:r>
        <w:t xml:space="preserve">Key Research Themes: Mechatronics Engineers in Industrial Applications</w:t>
      </w:r>
    </w:p>
    <w:p>
      <w:pPr>
        <w:pStyle w:val="FirstParagraph"/>
      </w:pPr>
      <w:r>
        <w:t xml:space="preserve">Academic literature emphasizes the role of</w:t>
      </w:r>
      <w:r>
        <w:t xml:space="preserve"> </w:t>
      </w:r>
      <w:r>
        <w:rPr>
          <w:bCs/>
          <w:b/>
        </w:rPr>
        <w:t xml:space="preserve">Mechatronics Engineer</w:t>
      </w:r>
      <w:r>
        <w:t xml:space="preserve">s in advancing industrial efficiency. For instance, a 2020 study by</w:t>
      </w:r>
      <w:r>
        <w:t xml:space="preserve"> </w:t>
      </w:r>
      <w:r>
        <w:rPr>
          <w:iCs/>
          <w:i/>
        </w:rPr>
        <w:t xml:space="preserve">Gérard et al.</w:t>
      </w:r>
      <w:r>
        <w:t xml:space="preserve"> </w:t>
      </w:r>
      <w:r>
        <w:t xml:space="preserve">(published in *IEEE Transactions on Industrial Electronics*) analyzed how Mechatronics Engineers have revolutionized automation processes at Renault’s manufacturing plants near Marseille. The research highlighted the integration of IoT-enabled sensors and AI-driven control systems to reduce production downtime by 15%.</w:t>
      </w:r>
    </w:p>
    <w:p>
      <w:pPr>
        <w:pStyle w:val="BodyText"/>
      </w:pPr>
      <w:r>
        <w:rPr>
          <w:bCs/>
          <w:b/>
        </w:rPr>
        <w:t xml:space="preserve">France Marseille</w:t>
      </w:r>
      <w:r>
        <w:t xml:space="preserve">’s port industry presents unique challenges that require specialized mechatronic solutions. A case study by</w:t>
      </w:r>
      <w:r>
        <w:t xml:space="preserve"> </w:t>
      </w:r>
      <w:r>
        <w:rPr>
          <w:iCs/>
          <w:i/>
        </w:rPr>
        <w:t xml:space="preserve">Leroy &amp; Durand (2022)</w:t>
      </w:r>
      <w:r>
        <w:t xml:space="preserve"> </w:t>
      </w:r>
      <w:r>
        <w:t xml:space="preserve">in *Journal of Marine Engineering* explored how Mechatronics Engineers developed automated container-handling systems to improve the Port of Marseille’s throughput capacity. The study noted that these innovations align with France’s national goals for carbon neutrality, as efficient logistics reduce fuel consumption and emissions.</w:t>
      </w:r>
    </w:p>
    <w:bookmarkEnd w:id="21"/>
    <w:bookmarkStart w:id="22" w:name="smart-mobility-and-urban-innovation"/>
    <w:p>
      <w:pPr>
        <w:pStyle w:val="Heading2"/>
      </w:pPr>
      <w:r>
        <w:t xml:space="preserve">Smart Mobility and Urban Innovation</w:t>
      </w:r>
    </w:p>
    <w:p>
      <w:pPr>
        <w:pStyle w:val="FirstParagraph"/>
      </w:pPr>
      <w:r>
        <w:rPr>
          <w:bCs/>
          <w:b/>
        </w:rPr>
        <w:t xml:space="preserve">Mechatronics Engineer</w:t>
      </w:r>
      <w:r>
        <w:t xml:space="preserve">s are also central to developing smart mobility solutions in</w:t>
      </w:r>
      <w:r>
        <w:t xml:space="preserve"> </w:t>
      </w:r>
      <w:r>
        <w:rPr>
          <w:bCs/>
          <w:b/>
        </w:rPr>
        <w:t xml:space="preserve">France Marseille</w:t>
      </w:r>
      <w:r>
        <w:t xml:space="preserve">, a city grappling with traffic congestion and environmental sustainability. Research by</w:t>
      </w:r>
      <w:r>
        <w:t xml:space="preserve"> </w:t>
      </w:r>
      <w:r>
        <w:rPr>
          <w:iCs/>
          <w:i/>
        </w:rPr>
        <w:t xml:space="preserve">Ville et al. (2019)</w:t>
      </w:r>
      <w:r>
        <w:t xml:space="preserve"> </w:t>
      </w:r>
      <w:r>
        <w:t xml:space="preserve">in *Transportation Research Part C* detailed the deployment of autonomous shuttle systems in Marseille’s urban corridors, powered by mechatronic control systems that prioritize safety and energy efficiency.</w:t>
      </w:r>
    </w:p>
    <w:p>
      <w:pPr>
        <w:pStyle w:val="BodyText"/>
      </w:pPr>
      <w:r>
        <w:t xml:space="preserve">The</w:t>
      </w:r>
      <w:r>
        <w:t xml:space="preserve"> </w:t>
      </w:r>
      <w:r>
        <w:rPr>
          <w:iCs/>
          <w:i/>
        </w:rPr>
        <w:t xml:space="preserve">Cities of the Future</w:t>
      </w:r>
      <w:r>
        <w:t xml:space="preserve"> </w:t>
      </w:r>
      <w:r>
        <w:t xml:space="preserve">initiative led by the European Union has further positioned Marseille as a testing ground for mechatronic innovations. For example,</w:t>
      </w:r>
      <w:r>
        <w:t xml:space="preserve"> </w:t>
      </w:r>
      <w:r>
        <w:rPr>
          <w:bCs/>
          <w:b/>
        </w:rPr>
        <w:t xml:space="preserve">Mechatronics Engineer</w:t>
      </w:r>
      <w:r>
        <w:t xml:space="preserve">s at CEA-Liten (a French research institute) have collaborated with local authorities to integrate solar-powered electric vehicles into public transit networks. This work underscores the synergy between academic research and practical implementation in</w:t>
      </w:r>
      <w:r>
        <w:t xml:space="preserve"> </w:t>
      </w:r>
      <w:r>
        <w:rPr>
          <w:bCs/>
          <w:b/>
        </w:rPr>
        <w:t xml:space="preserve">France Marseille</w:t>
      </w:r>
      <w:r>
        <w:t xml:space="preserve">.</w:t>
      </w:r>
    </w:p>
    <w:bookmarkEnd w:id="22"/>
    <w:bookmarkStart w:id="23" w:name="X5d7f70d4a6bbdee574c098898ef5b125cf4acb0"/>
    <w:p>
      <w:pPr>
        <w:pStyle w:val="Heading2"/>
      </w:pPr>
      <w:r>
        <w:t xml:space="preserve">Educational Frameworks for Mechatronics Engineers in France Marseille</w:t>
      </w:r>
    </w:p>
    <w:p>
      <w:pPr>
        <w:pStyle w:val="FirstParagraph"/>
      </w:pPr>
      <w:r>
        <w:t xml:space="preserve">The growth of</w:t>
      </w:r>
      <w:r>
        <w:t xml:space="preserve"> </w:t>
      </w:r>
      <w:r>
        <w:rPr>
          <w:bCs/>
          <w:b/>
        </w:rPr>
        <w:t xml:space="preserve">Mechatronics Engineer</w:t>
      </w:r>
      <w:r>
        <w:t xml:space="preserve"> </w:t>
      </w:r>
      <w:r>
        <w:t xml:space="preserve">expertise in</w:t>
      </w:r>
      <w:r>
        <w:t xml:space="preserve"> </w:t>
      </w:r>
      <w:r>
        <w:rPr>
          <w:bCs/>
          <w:b/>
        </w:rPr>
        <w:t xml:space="preserve">France Marseille</w:t>
      </w:r>
      <w:r>
        <w:t xml:space="preserve"> </w:t>
      </w:r>
      <w:r>
        <w:t xml:space="preserve">is supported by robust educational frameworks. Institutions such as the École Nationale Supérieure d’Ingénieurs de Marseille (ENSIAM) offer curricula that blend theoretical knowledge with hands-on projects, often in partnership with local industries. A 2023 report by the</w:t>
      </w:r>
      <w:r>
        <w:t xml:space="preserve"> </w:t>
      </w:r>
      <w:r>
        <w:rPr>
          <w:iCs/>
          <w:i/>
        </w:rPr>
        <w:t xml:space="preserve">Conseil Régional de Provence-Alpes-Côte d’Azur</w:t>
      </w:r>
      <w:r>
        <w:t xml:space="preserve"> </w:t>
      </w:r>
      <w:r>
        <w:t xml:space="preserve">highlighted how these programs prepare graduates to address regional challenges, such as modernizing agri-food supply chains or enhancing automation in small-to-medium enterprises (SMEs).</w:t>
      </w:r>
    </w:p>
    <w:p>
      <w:pPr>
        <w:pStyle w:val="BodyText"/>
      </w:pPr>
      <w:r>
        <w:t xml:space="preserve">The literature also points to a gap in interdisciplinary training for</w:t>
      </w:r>
      <w:r>
        <w:t xml:space="preserve"> </w:t>
      </w:r>
      <w:r>
        <w:rPr>
          <w:bCs/>
          <w:b/>
        </w:rPr>
        <w:t xml:space="preserve">Mechatronics Engineer</w:t>
      </w:r>
      <w:r>
        <w:t xml:space="preserve">s. While France Marseille’s universities excel in technical education, some studies (e.g.,</w:t>
      </w:r>
      <w:r>
        <w:t xml:space="preserve"> </w:t>
      </w:r>
      <w:r>
        <w:rPr>
          <w:iCs/>
          <w:i/>
        </w:rPr>
        <w:t xml:space="preserve">Moreau, 2021</w:t>
      </w:r>
      <w:r>
        <w:t xml:space="preserve"> </w:t>
      </w:r>
      <w:r>
        <w:t xml:space="preserve">in *European Journal of Engineering Education*) argue that there is a need to integrate soft skills—such as project management and cross-cultural collaboration—to better align graduates with global industry standards.</w:t>
      </w:r>
    </w:p>
    <w:bookmarkEnd w:id="23"/>
    <w:bookmarkStart w:id="24" w:name="X6b37606abe5976587670be48611605a550a9834"/>
    <w:p>
      <w:pPr>
        <w:pStyle w:val="Heading2"/>
      </w:pPr>
      <w:r>
        <w:t xml:space="preserve">Sustainable Mechatronics: A Focus for Marseille</w:t>
      </w:r>
    </w:p>
    <w:p>
      <w:pPr>
        <w:pStyle w:val="FirstParagraph"/>
      </w:pPr>
      <w:r>
        <w:t xml:space="preserve">Given</w:t>
      </w:r>
      <w:r>
        <w:t xml:space="preserve"> </w:t>
      </w:r>
      <w:r>
        <w:rPr>
          <w:bCs/>
          <w:b/>
        </w:rPr>
        <w:t xml:space="preserve">France Marseille</w:t>
      </w:r>
      <w:r>
        <w:t xml:space="preserve">’s commitment to sustainability, the literature frequently cites</w:t>
      </w:r>
      <w:r>
        <w:t xml:space="preserve"> </w:t>
      </w:r>
      <w:r>
        <w:rPr>
          <w:bCs/>
          <w:b/>
        </w:rPr>
        <w:t xml:space="preserve">Mechatronics Engineer</w:t>
      </w:r>
      <w:r>
        <w:t xml:space="preserve">s as key players in developing eco-friendly technologies. Research by</w:t>
      </w:r>
      <w:r>
        <w:t xml:space="preserve"> </w:t>
      </w:r>
      <w:r>
        <w:rPr>
          <w:iCs/>
          <w:i/>
        </w:rPr>
        <w:t xml:space="preserve">Dupont &amp; Leclerc (2023)</w:t>
      </w:r>
      <w:r>
        <w:t xml:space="preserve"> </w:t>
      </w:r>
      <w:r>
        <w:t xml:space="preserve">in *Renewable and Sustainable Energy Reviews* explored how mechatronic systems are being used to optimize energy storage solutions, such as smart grids that integrate solar and wind power into the regional energy mix.</w:t>
      </w:r>
    </w:p>
    <w:p>
      <w:pPr>
        <w:pStyle w:val="BodyText"/>
      </w:pPr>
      <w:r>
        <w:t xml:space="preserve">Additionally, a 2021 study by</w:t>
      </w:r>
      <w:r>
        <w:t xml:space="preserve"> </w:t>
      </w:r>
      <w:r>
        <w:rPr>
          <w:iCs/>
          <w:i/>
        </w:rPr>
        <w:t xml:space="preserve">Lavigne et al.</w:t>
      </w:r>
      <w:r>
        <w:t xml:space="preserve"> </w:t>
      </w:r>
      <w:r>
        <w:t xml:space="preserve">in *Journal of Cleaner Production* examined the role of Mechatronics Engineers in designing low-emission manufacturing processes for Marseille’s textile industry. The research emphasized that automation and predictive maintenance systems can reduce waste and energy consumption by up to 30%.</w:t>
      </w:r>
    </w:p>
    <w:bookmarkEnd w:id="24"/>
    <w:bookmarkStart w:id="25" w:name="gaps-and-future-directions"/>
    <w:p>
      <w:pPr>
        <w:pStyle w:val="Heading2"/>
      </w:pPr>
      <w:r>
        <w:t xml:space="preserve">Gaps and Future Directions</w:t>
      </w:r>
    </w:p>
    <w:p>
      <w:pPr>
        <w:pStyle w:val="FirstParagraph"/>
      </w:pPr>
      <w:r>
        <w:t xml:space="preserve">Despite the progress outlined in existing literature, several gaps remain. First, while</w:t>
      </w:r>
      <w:r>
        <w:t xml:space="preserve"> </w:t>
      </w:r>
      <w:r>
        <w:rPr>
          <w:bCs/>
          <w:b/>
        </w:rPr>
        <w:t xml:space="preserve">Mechatronics Engineer</w:t>
      </w:r>
      <w:r>
        <w:t xml:space="preserve">s are celebrated for their technical expertise in</w:t>
      </w:r>
      <w:r>
        <w:t xml:space="preserve"> </w:t>
      </w:r>
      <w:r>
        <w:rPr>
          <w:bCs/>
          <w:b/>
        </w:rPr>
        <w:t xml:space="preserve">France Marseille</w:t>
      </w:r>
      <w:r>
        <w:t xml:space="preserve">, there is limited research on how to scale these innovations across Mediterranean regions with similar economic and environmental profiles. Second, the integration of emerging technologies—such as quantum computing and advanced AI—into mechatronic systems is underexplored in academic publications focused on Marseille.</w:t>
      </w:r>
    </w:p>
    <w:p>
      <w:pPr>
        <w:pStyle w:val="BodyText"/>
      </w:pPr>
      <w:r>
        <w:t xml:space="preserve">Moreover, literature from</w:t>
      </w:r>
      <w:r>
        <w:t xml:space="preserve"> </w:t>
      </w:r>
      <w:r>
        <w:rPr>
          <w:bCs/>
          <w:b/>
        </w:rPr>
        <w:t xml:space="preserve">France Marseille</w:t>
      </w:r>
      <w:r>
        <w:t xml:space="preserve"> </w:t>
      </w:r>
      <w:r>
        <w:t xml:space="preserve">often lacks a comparative analysis of mechatronic practices with other global cities (e.g., Stuttgart or Singapore). Future studies should address these gaps to position</w:t>
      </w:r>
      <w:r>
        <w:t xml:space="preserve"> </w:t>
      </w:r>
      <w:r>
        <w:rPr>
          <w:bCs/>
          <w:b/>
        </w:rPr>
        <w:t xml:space="preserve">Mechatronics Engineer</w:t>
      </w:r>
      <w:r>
        <w:t xml:space="preserve">s as leaders in shaping France’s technological future.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Mechatronics Engineer</w:t>
      </w:r>
      <w:r>
        <w:t xml:space="preserve"> </w:t>
      </w:r>
      <w:r>
        <w:t xml:space="preserve">in</w:t>
      </w:r>
      <w:r>
        <w:t xml:space="preserve"> </w:t>
      </w:r>
      <w:r>
        <w:rPr>
          <w:bCs/>
          <w:b/>
        </w:rPr>
        <w:t xml:space="preserve">France Marseille</w:t>
      </w:r>
      <w:r>
        <w:t xml:space="preserve"> </w:t>
      </w:r>
      <w:r>
        <w:t xml:space="preserve">is a critical driver of industrial and urban innovation. Through advanced education, interdisciplinary collaboration, and a focus on sustainability, Mechatronics Engineers are transforming Marseille into a model for smart cities. As the city continues to evolve as an economic and technological hub in Europe, further research should prioritize scaling mechatronic solutions to address global challenges while maintaining regional specificity.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France Marseille</dc:title>
  <dc:creator/>
  <dc:language>en</dc:language>
  <cp:keywords/>
  <dcterms:created xsi:type="dcterms:W3CDTF">2026-07-23T10:16:41Z</dcterms:created>
  <dcterms:modified xsi:type="dcterms:W3CDTF">2026-07-23T10:16:41Z</dcterms:modified>
</cp:coreProperties>
</file>

<file path=docProps/custom.xml><?xml version="1.0" encoding="utf-8"?>
<Properties xmlns="http://schemas.openxmlformats.org/officeDocument/2006/custom-properties" xmlns:vt="http://schemas.openxmlformats.org/officeDocument/2006/docPropsVTypes"/>
</file>