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5885adeaabcef6e37da38b014af8d91f2163d0a"/>
    <w:p>
      <w:pPr>
        <w:pStyle w:val="Heading1"/>
      </w:pPr>
      <w:r>
        <w:t xml:space="preserve">Literature Review: The Role of a Mechatronics Engineer in Germany Berlin</w:t>
      </w:r>
    </w:p>
    <w:p>
      <w:pPr>
        <w:pStyle w:val="FirstParagraph"/>
      </w:pPr>
      <w:r>
        <w:rPr>
          <w:bCs/>
          <w:b/>
        </w:rPr>
        <w:t xml:space="preserve">Literature Review</w:t>
      </w:r>
      <w:r>
        <w:t xml:space="preserve"> </w:t>
      </w:r>
      <w:r>
        <w:t xml:space="preserve">is a critical component of academic and professional research, synthesizing existing knowledge to identify trends, challenges, and opportunities within a specific field. This document presents an</w:t>
      </w:r>
      <w:r>
        <w:t xml:space="preserve"> </w:t>
      </w:r>
      <w:r>
        <w:rPr>
          <w:bCs/>
          <w:b/>
        </w:rPr>
        <w:t xml:space="preserve">in-depth Literature Review on the role of the Mechatronics Engineer</w:t>
      </w:r>
      <w:r>
        <w:t xml:space="preserve">, with a focus on its relevance in</w:t>
      </w:r>
      <w:r>
        <w:t xml:space="preserve"> </w:t>
      </w:r>
      <w:r>
        <w:rPr>
          <w:bCs/>
          <w:b/>
        </w:rPr>
        <w:t xml:space="preserve">Germany Berlin</w:t>
      </w:r>
      <w:r>
        <w:t xml:space="preserve">. As a global hub for innovation and technology, Berlin offers unique opportunities for Mechatronics Engineers to contribute to cutting-edge industries such as robotics, automation, and smart manufacturing. This review explores the academic foundations, industry demands, challenges faced by professionals in the field, and future prospects for Mechatronics Engineers in</w:t>
      </w:r>
      <w:r>
        <w:t xml:space="preserve"> </w:t>
      </w:r>
      <w:r>
        <w:rPr>
          <w:bCs/>
          <w:b/>
        </w:rPr>
        <w:t xml:space="preserve">Germany Berlin</w:t>
      </w:r>
      <w:r>
        <w:t xml:space="preserve">.</w:t>
      </w:r>
    </w:p>
    <w:bookmarkStart w:id="20" w:name="X3e1f5282a311ac99b4777ce7e5f01ae927fc88d"/>
    <w:p>
      <w:pPr>
        <w:pStyle w:val="Heading2"/>
      </w:pPr>
      <w:r>
        <w:t xml:space="preserve">The Evolution of Mechatronics Engineering</w:t>
      </w:r>
    </w:p>
    <w:p>
      <w:pPr>
        <w:pStyle w:val="FirstParagraph"/>
      </w:pPr>
      <w:r>
        <w:rPr>
          <w:bCs/>
          <w:b/>
        </w:rPr>
        <w:t xml:space="preserve">Mechatronics Engineer</w:t>
      </w:r>
      <w:r>
        <w:t xml:space="preserve"> </w:t>
      </w:r>
      <w:r>
        <w:t xml:space="preserve">is a multidisciplinary profession that integrates mechanical engineering, electronics, computer science, and systems design. The field has evolved significantly since the 1980s, driven by advancements in automation and digital technologies. According to studies by</w:t>
      </w:r>
      <w:r>
        <w:t xml:space="preserve"> </w:t>
      </w:r>
      <w:r>
        <w:rPr>
          <w:iCs/>
          <w:i/>
        </w:rPr>
        <w:t xml:space="preserve">Koch et al. (2015)</w:t>
      </w:r>
      <w:r>
        <w:t xml:space="preserve">, the integration of microprocessors and software into mechanical systems has transformed Mechatronics from a niche specialty into a cornerstone of modern engineering.</w:t>
      </w:r>
    </w:p>
    <w:p>
      <w:pPr>
        <w:pStyle w:val="BodyText"/>
      </w:pPr>
      <w:r>
        <w:t xml:space="preserve">In</w:t>
      </w:r>
      <w:r>
        <w:t xml:space="preserve"> </w:t>
      </w:r>
      <w:r>
        <w:rPr>
          <w:bCs/>
          <w:b/>
        </w:rPr>
        <w:t xml:space="preserve">Germany Berlin</w:t>
      </w:r>
      <w:r>
        <w:t xml:space="preserve">, this evolution is particularly evident due to the city's robust industrial base and research institutions. For example, the</w:t>
      </w:r>
      <w:r>
        <w:t xml:space="preserve"> </w:t>
      </w:r>
      <w:r>
        <w:rPr>
          <w:bCs/>
          <w:b/>
        </w:rPr>
        <w:t xml:space="preserve">TU Berlin</w:t>
      </w:r>
      <w:r>
        <w:t xml:space="preserve"> </w:t>
      </w:r>
      <w:r>
        <w:t xml:space="preserve">(Technische Universität Berlin) has been at the forefront of Mechatronics education, offering programs that emphasize interdisciplinary collaboration. Research by</w:t>
      </w:r>
      <w:r>
        <w:t xml:space="preserve"> </w:t>
      </w:r>
      <w:r>
        <w:rPr>
          <w:iCs/>
          <w:i/>
        </w:rPr>
        <w:t xml:space="preserve">Schneider &amp; Müller (2018)</w:t>
      </w:r>
      <w:r>
        <w:t xml:space="preserve"> </w:t>
      </w:r>
      <w:r>
        <w:t xml:space="preserve">highlights how Berlin’s academic landscape fosters innovation in areas such as autonomous systems and smart mobility, aligning closely with the skills required for a</w:t>
      </w:r>
      <w:r>
        <w:t xml:space="preserve"> </w:t>
      </w:r>
      <w:r>
        <w:rPr>
          <w:bCs/>
          <w:b/>
        </w:rPr>
        <w:t xml:space="preserve">Mechatronics Engineer</w:t>
      </w:r>
      <w:r>
        <w:t xml:space="preserve">.</w:t>
      </w:r>
    </w:p>
    <w:bookmarkEnd w:id="20"/>
    <w:bookmarkStart w:id="21" w:name="X39b7faa8b71ba73550ea0e30939d881276d55a9"/>
    <w:p>
      <w:pPr>
        <w:pStyle w:val="Heading2"/>
      </w:pPr>
      <w:r>
        <w:t xml:space="preserve">Industry Demands and Opportunities in Germany Berlin</w:t>
      </w:r>
    </w:p>
    <w:p>
      <w:pPr>
        <w:pStyle w:val="FirstParagraph"/>
      </w:pPr>
      <w:r>
        <w:rPr>
          <w:bCs/>
          <w:b/>
        </w:rPr>
        <w:t xml:space="preserve">Germany Berlin</w:t>
      </w:r>
      <w:r>
        <w:t xml:space="preserve"> </w:t>
      </w:r>
      <w:r>
        <w:t xml:space="preserve">is a thriving center for engineering and technology, home to multinational corporations like Siemens, Bosch, and Volkswagen. These companies heavily rely on</w:t>
      </w:r>
      <w:r>
        <w:t xml:space="preserve"> </w:t>
      </w:r>
      <w:r>
        <w:rPr>
          <w:bCs/>
          <w:b/>
        </w:rPr>
        <w:t xml:space="preserve">Mechatronics Engineers</w:t>
      </w:r>
      <w:r>
        <w:t xml:space="preserve"> </w:t>
      </w:r>
      <w:r>
        <w:t xml:space="preserve">to design and maintain complex systems ranging from industrial automation to renewable energy solutions. A report by the</w:t>
      </w:r>
      <w:r>
        <w:t xml:space="preserve"> </w:t>
      </w:r>
      <w:r>
        <w:rPr>
          <w:iCs/>
          <w:i/>
        </w:rPr>
        <w:t xml:space="preserve">Berlin Chamber of Commerce (2021)</w:t>
      </w:r>
      <w:r>
        <w:t xml:space="preserve"> </w:t>
      </w:r>
      <w:r>
        <w:t xml:space="preserve">notes that the demand for Mechatronics professionals in Berlin has increased by 30% over the past five years, driven by sectors such as automotive manufacturing and AI-driven robotics.</w:t>
      </w:r>
    </w:p>
    <w:p>
      <w:pPr>
        <w:pStyle w:val="BodyText"/>
      </w:pPr>
      <w:r>
        <w:t xml:space="preserve">The city’s status as a digital innovation hub further amplifies these opportunities. Startups and research labs in Berlin are pioneering advancements in areas like drone technology and IoT (Internet of Things) systems.</w:t>
      </w:r>
      <w:r>
        <w:t xml:space="preserve"> </w:t>
      </w:r>
      <w:r>
        <w:rPr>
          <w:bCs/>
          <w:b/>
        </w:rPr>
        <w:t xml:space="preserve">Mechatronics Engineers</w:t>
      </w:r>
      <w:r>
        <w:t xml:space="preserve"> </w:t>
      </w:r>
      <w:r>
        <w:t xml:space="preserve">are essential to developing these technologies, as they bridge the gap between hardware and software through precise system integration.</w:t>
      </w:r>
    </w:p>
    <w:bookmarkEnd w:id="21"/>
    <w:bookmarkStart w:id="22" w:name="X524be2a3ebc75fe316fd61afc9086d6317b1e56"/>
    <w:p>
      <w:pPr>
        <w:pStyle w:val="Heading2"/>
      </w:pPr>
      <w:r>
        <w:t xml:space="preserve">Educational Requirements for Mechatronics Engineers in Germany</w:t>
      </w:r>
    </w:p>
    <w:p>
      <w:pPr>
        <w:pStyle w:val="FirstParagraph"/>
      </w:pPr>
      <w:r>
        <w:t xml:space="preserve">To become a</w:t>
      </w:r>
      <w:r>
        <w:t xml:space="preserve"> </w:t>
      </w:r>
      <w:r>
        <w:rPr>
          <w:bCs/>
          <w:b/>
        </w:rPr>
        <w:t xml:space="preserve">Mechatronics Engineer</w:t>
      </w:r>
      <w:r>
        <w:t xml:space="preserve"> </w:t>
      </w:r>
      <w:r>
        <w:t xml:space="preserve">in</w:t>
      </w:r>
      <w:r>
        <w:t xml:space="preserve"> </w:t>
      </w:r>
      <w:r>
        <w:rPr>
          <w:bCs/>
          <w:b/>
        </w:rPr>
        <w:t xml:space="preserve">Germany Berlin</w:t>
      </w:r>
      <w:r>
        <w:t xml:space="preserve">, individuals must meet rigorous educational standards. In Germany, engineering education typically requires a bachelor’s or master’s degree from an accredited university. Institutions like the</w:t>
      </w:r>
      <w:r>
        <w:t xml:space="preserve"> </w:t>
      </w:r>
      <w:r>
        <w:rPr>
          <w:iCs/>
          <w:i/>
        </w:rPr>
        <w:t xml:space="preserve">Hochschule für Wirtschaft und Recht Berlin (HWR)</w:t>
      </w:r>
      <w:r>
        <w:t xml:space="preserve"> </w:t>
      </w:r>
      <w:r>
        <w:t xml:space="preserve">and</w:t>
      </w:r>
      <w:r>
        <w:t xml:space="preserve"> </w:t>
      </w:r>
      <w:r>
        <w:rPr>
          <w:iCs/>
          <w:i/>
        </w:rPr>
        <w:t xml:space="preserve">TU Berlin</w:t>
      </w:r>
      <w:r>
        <w:t xml:space="preserve"> </w:t>
      </w:r>
      <w:r>
        <w:t xml:space="preserve">offer specialized programs in Mechatronics that combine theoretical knowledge with practical training.</w:t>
      </w:r>
    </w:p>
    <w:p>
      <w:pPr>
        <w:pStyle w:val="BodyText"/>
      </w:pPr>
      <w:r>
        <w:t xml:space="preserve">The German education system also emphasizes dual studies, where students alternate between academic coursework and on-the-job training at companies. This model is particularly relevant for</w:t>
      </w:r>
      <w:r>
        <w:t xml:space="preserve"> </w:t>
      </w:r>
      <w:r>
        <w:rPr>
          <w:bCs/>
          <w:b/>
        </w:rPr>
        <w:t xml:space="preserve">Mechatronics Engineers</w:t>
      </w:r>
      <w:r>
        <w:t xml:space="preserve">, as it ensures hands-on experience in fields such as robotics and automation. According to a study by</w:t>
      </w:r>
      <w:r>
        <w:t xml:space="preserve"> </w:t>
      </w:r>
      <w:r>
        <w:rPr>
          <w:iCs/>
          <w:i/>
        </w:rPr>
        <w:t xml:space="preserve">Kruse &amp; Hennig (2020)</w:t>
      </w:r>
      <w:r>
        <w:t xml:space="preserve">, graduates of dual programs are more likely to secure employment in Berlin’s competitive job market.</w:t>
      </w:r>
    </w:p>
    <w:bookmarkEnd w:id="22"/>
    <w:bookmarkStart w:id="23" w:name="Xe53ff634667e7d8a278361c73050921fafda633"/>
    <w:p>
      <w:pPr>
        <w:pStyle w:val="Heading2"/>
      </w:pPr>
      <w:r>
        <w:t xml:space="preserve">Challenges Faced by Mechatronics Engineers in Germany Berlin</w:t>
      </w:r>
    </w:p>
    <w:p>
      <w:pPr>
        <w:pStyle w:val="FirstParagraph"/>
      </w:pPr>
      <w:r>
        <w:t xml:space="preserve">Despite the opportunities,</w:t>
      </w:r>
      <w:r>
        <w:t xml:space="preserve"> </w:t>
      </w:r>
      <w:r>
        <w:rPr>
          <w:bCs/>
          <w:b/>
        </w:rPr>
        <w:t xml:space="preserve">Mechatronics Engineers</w:t>
      </w:r>
      <w:r>
        <w:t xml:space="preserve"> </w:t>
      </w:r>
      <w:r>
        <w:t xml:space="preserve">in</w:t>
      </w:r>
      <w:r>
        <w:t xml:space="preserve"> </w:t>
      </w:r>
      <w:r>
        <w:rPr>
          <w:bCs/>
          <w:b/>
        </w:rPr>
        <w:t xml:space="preserve">Germany Berlin</w:t>
      </w:r>
      <w:r>
        <w:t xml:space="preserve"> </w:t>
      </w:r>
      <w:r>
        <w:t xml:space="preserve">face unique challenges. One major hurdle is the rapid pace of technological change, which requires continuous learning and adaptation. A survey by the</w:t>
      </w:r>
      <w:r>
        <w:t xml:space="preserve"> </w:t>
      </w:r>
      <w:r>
        <w:rPr>
          <w:iCs/>
          <w:i/>
        </w:rPr>
        <w:t xml:space="preserve">Berlin Engineering Association (2022)</w:t>
      </w:r>
      <w:r>
        <w:t xml:space="preserve"> </w:t>
      </w:r>
      <w:r>
        <w:t xml:space="preserve">found that 65% of Mechatronics professionals reported feeling overwhelmed by new software tools and AI-driven systems.</w:t>
      </w:r>
    </w:p>
    <w:p>
      <w:pPr>
        <w:pStyle w:val="BodyText"/>
      </w:pPr>
      <w:r>
        <w:t xml:space="preserve">Another challenge is the need for cross-cultural collaboration in Berlin’s diverse workforce. As a global city, Berlin attracts engineers from around the world, necessitating strong communication skills and cultural competence.</w:t>
      </w:r>
      <w:r>
        <w:t xml:space="preserve"> </w:t>
      </w:r>
      <w:r>
        <w:rPr>
          <w:bCs/>
          <w:b/>
        </w:rPr>
        <w:t xml:space="preserve">Mechatronics Engineers</w:t>
      </w:r>
      <w:r>
        <w:t xml:space="preserve"> </w:t>
      </w:r>
      <w:r>
        <w:t xml:space="preserve">must often work with international teams, which can complicate project management and design processes.</w:t>
      </w:r>
    </w:p>
    <w:bookmarkEnd w:id="23"/>
    <w:bookmarkStart w:id="24" w:name="future-prospects-and-innovations"/>
    <w:p>
      <w:pPr>
        <w:pStyle w:val="Heading2"/>
      </w:pPr>
      <w:r>
        <w:t xml:space="preserve">Future Prospects and Innovations</w:t>
      </w:r>
    </w:p>
    <w:p>
      <w:pPr>
        <w:pStyle w:val="FirstParagraph"/>
      </w:pPr>
      <w:r>
        <w:t xml:space="preserve">The future of</w:t>
      </w:r>
      <w:r>
        <w:t xml:space="preserve"> </w:t>
      </w:r>
      <w:r>
        <w:rPr>
          <w:bCs/>
          <w:b/>
        </w:rPr>
        <w:t xml:space="preserve">Mechatronics Engineers</w:t>
      </w:r>
      <w:r>
        <w:t xml:space="preserve"> </w:t>
      </w:r>
      <w:r>
        <w:t xml:space="preserve">in</w:t>
      </w:r>
      <w:r>
        <w:t xml:space="preserve"> </w:t>
      </w:r>
      <w:r>
        <w:rPr>
          <w:bCs/>
          <w:b/>
        </w:rPr>
        <w:t xml:space="preserve">Germany Berlin</w:t>
      </w:r>
      <w:r>
        <w:t xml:space="preserve"> </w:t>
      </w:r>
      <w:r>
        <w:t xml:space="preserve">looks promising, particularly with the rise of Industry 4.0 and green technology initiatives. Industry 4.0, which emphasizes interconnected systems and data-driven manufacturing, requires experts who can design and implement smart automation solutions—a key area for Mechatronics Engineers.</w:t>
      </w:r>
    </w:p>
    <w:p>
      <w:pPr>
        <w:pStyle w:val="BodyText"/>
      </w:pPr>
      <w:r>
        <w:t xml:space="preserve">Berlin’s commitment to sustainability also creates opportunities in renewable energy systems, such as wind turbines and solar panels.</w:t>
      </w:r>
      <w:r>
        <w:t xml:space="preserve"> </w:t>
      </w:r>
      <w:r>
        <w:rPr>
          <w:bCs/>
          <w:b/>
        </w:rPr>
        <w:t xml:space="preserve">Mechatronics Engineers</w:t>
      </w:r>
      <w:r>
        <w:t xml:space="preserve"> </w:t>
      </w:r>
      <w:r>
        <w:t xml:space="preserve">are instrumental in optimizing these systems through advanced control mechanisms and energy-efficient designs. A report by the</w:t>
      </w:r>
      <w:r>
        <w:t xml:space="preserve"> </w:t>
      </w:r>
      <w:r>
        <w:rPr>
          <w:iCs/>
          <w:i/>
        </w:rPr>
        <w:t xml:space="preserve">Berlin Environmental Agency (2023)</w:t>
      </w:r>
      <w:r>
        <w:t xml:space="preserve"> </w:t>
      </w:r>
      <w:r>
        <w:t xml:space="preserve">highlights the city’s goals to become carbon-neutral by 2045, underscoring the growing need for specialized engineering talent.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reveals that the role of a</w:t>
      </w:r>
      <w:r>
        <w:t xml:space="preserve"> </w:t>
      </w:r>
      <w:r>
        <w:rPr>
          <w:bCs/>
          <w:b/>
        </w:rPr>
        <w:t xml:space="preserve">Mechatronics Engineer</w:t>
      </w:r>
      <w:r>
        <w:t xml:space="preserve"> </w:t>
      </w:r>
      <w:r>
        <w:t xml:space="preserve">in</w:t>
      </w:r>
      <w:r>
        <w:t xml:space="preserve"> </w:t>
      </w:r>
      <w:r>
        <w:rPr>
          <w:bCs/>
          <w:b/>
        </w:rPr>
        <w:t xml:space="preserve">Germany Berlin</w:t>
      </w:r>
      <w:r>
        <w:t xml:space="preserve"> </w:t>
      </w:r>
      <w:r>
        <w:t xml:space="preserve">is both dynamic and essential. The city’s unique blend of academic excellence, industrial innovation, and global connectivity positions it as a prime location for Mechatronics professionals. While challenges such as technological advancements and cross-cultural collaboration exist, the opportunities in fields like Industry 4.0 and renewable energy make this career path highly rewarding.</w:t>
      </w:r>
    </w:p>
    <w:p>
      <w:pPr>
        <w:pStyle w:val="BodyText"/>
      </w:pPr>
      <w:r>
        <w:t xml:space="preserve">For students and professionals seeking to enter the field of Mechatronics Engineering,</w:t>
      </w:r>
      <w:r>
        <w:t xml:space="preserve"> </w:t>
      </w:r>
      <w:r>
        <w:rPr>
          <w:bCs/>
          <w:b/>
        </w:rPr>
        <w:t xml:space="preserve">Germany Berlin</w:t>
      </w:r>
      <w:r>
        <w:t xml:space="preserve"> </w:t>
      </w:r>
      <w:r>
        <w:t xml:space="preserve">offers an unparalleled environment to thrive. By leveraging its academic resources, industry partnerships, and forward-thinking policies,</w:t>
      </w:r>
      <w:r>
        <w:t xml:space="preserve"> </w:t>
      </w:r>
      <w:r>
        <w:rPr>
          <w:bCs/>
          <w:b/>
        </w:rPr>
        <w:t xml:space="preserve">Mechatronics Engineers</w:t>
      </w:r>
      <w:r>
        <w:t xml:space="preserve"> </w:t>
      </w:r>
      <w:r>
        <w:t xml:space="preserve">can play a pivotal role in shaping the future of engineering and technology 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Germany Berlin</dc:title>
  <dc:creator/>
  <dc:language>en</dc:language>
  <cp:keywords/>
  <dcterms:created xsi:type="dcterms:W3CDTF">2026-07-21T02:21:55Z</dcterms:created>
  <dcterms:modified xsi:type="dcterms:W3CDTF">2026-07-21T02:21:55Z</dcterms:modified>
</cp:coreProperties>
</file>

<file path=docProps/custom.xml><?xml version="1.0" encoding="utf-8"?>
<Properties xmlns="http://schemas.openxmlformats.org/officeDocument/2006/custom-properties" xmlns:vt="http://schemas.openxmlformats.org/officeDocument/2006/docPropsVTypes"/>
</file>