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Mechatronics</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08637a2333181d89e077ca0283c5160ddbf6497"/>
    <w:p>
      <w:pPr>
        <w:pStyle w:val="Heading1"/>
      </w:pPr>
      <w:r>
        <w:t xml:space="preserve">Literature Review: Mechatronics Engineer in Germany Munich</w:t>
      </w:r>
    </w:p>
    <w:p>
      <w:pPr>
        <w:pStyle w:val="FirstParagraph"/>
      </w:pPr>
      <w:r>
        <w:t xml:space="preserve">This literature review explores the role, challenges, and opportunities for</w:t>
      </w:r>
      <w:r>
        <w:t xml:space="preserve"> </w:t>
      </w:r>
      <w:r>
        <w:rPr>
          <w:bCs/>
          <w:b/>
        </w:rPr>
        <w:t xml:space="preserve">Mechatronics Engineers</w:t>
      </w:r>
      <w:r>
        <w:t xml:space="preserve"> </w:t>
      </w:r>
      <w:r>
        <w:t xml:space="preserve">within the context of</w:t>
      </w:r>
      <w:r>
        <w:t xml:space="preserve"> </w:t>
      </w:r>
      <w:r>
        <w:rPr>
          <w:bCs/>
          <w:b/>
        </w:rPr>
        <w:t xml:space="preserve">Germany Munich</w:t>
      </w:r>
      <w:r>
        <w:t xml:space="preserve">. As a multidisciplinary field combining mechanical engineering, electrical engineering, and computer science, mechatronics is central to modern industrial innovation. Germany’s reputation as a global leader in engineering and manufacturing makes Munich—a hub of technological advancement—an ideal location for analyzing this profession. The review synthesizes academic research, industry reports, and regional studies to highlight how</w:t>
      </w:r>
      <w:r>
        <w:t xml:space="preserve"> </w:t>
      </w:r>
      <w:r>
        <w:rPr>
          <w:bCs/>
          <w:b/>
        </w:rPr>
        <w:t xml:space="preserve">Mechatronics Engineers</w:t>
      </w:r>
      <w:r>
        <w:t xml:space="preserve"> </w:t>
      </w:r>
      <w:r>
        <w:t xml:space="preserve">contribute to Germany’s economic landscape, particularly in Munich.</w:t>
      </w:r>
    </w:p>
    <w:bookmarkStart w:id="20" w:name="X60378415bc4b92d0339ad0cbac9a20cde632a88"/>
    <w:p>
      <w:pPr>
        <w:pStyle w:val="Heading2"/>
      </w:pPr>
      <w:r>
        <w:t xml:space="preserve">Academic Foundations of Mechatronics Engineering</w:t>
      </w:r>
    </w:p>
    <w:p>
      <w:pPr>
        <w:pStyle w:val="FirstParagraph"/>
      </w:pPr>
      <w:r>
        <w:t xml:space="preserve">The discipline of mechatronics has evolved significantly since its conceptualization in the 1980s. Academic institutions in Germany, including</w:t>
      </w:r>
      <w:r>
        <w:t xml:space="preserve"> </w:t>
      </w:r>
      <w:r>
        <w:rPr>
          <w:bCs/>
          <w:b/>
        </w:rPr>
        <w:t xml:space="preserve">Munich</w:t>
      </w:r>
      <w:r>
        <w:t xml:space="preserve">, have played a pivotal role in shaping its theoretical and practical frameworks. According to Schilling and Bühler (2017), German universities emphasize a strong integration of hardware-software systems, robotics, and automation—key areas for</w:t>
      </w:r>
      <w:r>
        <w:t xml:space="preserve"> </w:t>
      </w:r>
      <w:r>
        <w:rPr>
          <w:bCs/>
          <w:b/>
        </w:rPr>
        <w:t xml:space="preserve">Mechatronics Engineers</w:t>
      </w:r>
      <w:r>
        <w:t xml:space="preserve">. For instance, the</w:t>
      </w:r>
      <w:r>
        <w:t xml:space="preserve"> </w:t>
      </w:r>
      <w:r>
        <w:rPr>
          <w:bCs/>
          <w:b/>
        </w:rPr>
        <w:t xml:space="preserve">Technische Universität München</w:t>
      </w:r>
      <w:r>
        <w:t xml:space="preserve"> </w:t>
      </w:r>
      <w:r>
        <w:t xml:space="preserve">(TUM) offers specialized courses in intelligent systems and embedded technologies, aligning with industry demands. Research by Mayer et al. (2019) underscores how Munich’s academic programs prioritize hands-on training through collaborations with local industries like BMW and Siemens.</w:t>
      </w:r>
    </w:p>
    <w:p>
      <w:pPr>
        <w:pStyle w:val="BodyText"/>
      </w:pPr>
      <w:r>
        <w:t xml:space="preserve">The</w:t>
      </w:r>
      <w:r>
        <w:t xml:space="preserve"> </w:t>
      </w:r>
      <w:r>
        <w:rPr>
          <w:bCs/>
          <w:b/>
        </w:rPr>
        <w:t xml:space="preserve">Literature Review</w:t>
      </w:r>
      <w:r>
        <w:t xml:space="preserve"> </w:t>
      </w:r>
      <w:r>
        <w:t xml:space="preserve">reveals that German academia focuses on interdisciplinary education, equipping engineers to address complex challenges such as smart manufacturing and sustainable energy systems. This aligns with the European Union’s push for Industry 4.0, where Munich serves as a critical node due to its concentration of high-tech firms.</w:t>
      </w:r>
    </w:p>
    <w:bookmarkEnd w:id="20"/>
    <w:bookmarkStart w:id="21" w:name="industrial-landscape-in-germany-munich"/>
    <w:p>
      <w:pPr>
        <w:pStyle w:val="Heading2"/>
      </w:pPr>
      <w:r>
        <w:t xml:space="preserve">Industrial Landscape in Germany Munich</w:t>
      </w:r>
    </w:p>
    <w:p>
      <w:pPr>
        <w:pStyle w:val="FirstParagraph"/>
      </w:pPr>
      <w:r>
        <w:t xml:space="preserve">Munich’s industrial ecosystem is unparalleled in Europe, offering</w:t>
      </w:r>
      <w:r>
        <w:t xml:space="preserve"> </w:t>
      </w:r>
      <w:r>
        <w:rPr>
          <w:bCs/>
          <w:b/>
        </w:rPr>
        <w:t xml:space="preserve">Mechatronics Engineers</w:t>
      </w:r>
      <w:r>
        <w:t xml:space="preserve"> </w:t>
      </w:r>
      <w:r>
        <w:t xml:space="preserve">diverse career opportunities. The city is home to leading automotive manufacturers (e.g., BMW, Audi), aerospace companies (e.g., Airbus), and tech firms (e.g., Siemens). A 2021 report by the Munich Chamber of Commerce highlights that over 75% of local engineering roles require interdisciplinary expertise, a hallmark of mechatronics. This demand is driven by Germany’s commitment to precision engineering and automation.</w:t>
      </w:r>
    </w:p>
    <w:p>
      <w:pPr>
        <w:pStyle w:val="BodyText"/>
      </w:pPr>
      <w:r>
        <w:t xml:space="preserve">However,</w:t>
      </w:r>
      <w:r>
        <w:t xml:space="preserve"> </w:t>
      </w:r>
      <w:r>
        <w:rPr>
          <w:bCs/>
          <w:b/>
        </w:rPr>
        <w:t xml:space="preserve">Literature Review</w:t>
      </w:r>
      <w:r>
        <w:t xml:space="preserve"> </w:t>
      </w:r>
      <w:r>
        <w:t xml:space="preserve">findings indicate that</w:t>
      </w:r>
      <w:r>
        <w:t xml:space="preserve"> </w:t>
      </w:r>
      <w:r>
        <w:rPr>
          <w:bCs/>
          <w:b/>
        </w:rPr>
        <w:t xml:space="preserve">Mechatronics Engineers</w:t>
      </w:r>
      <w:r>
        <w:t xml:space="preserve"> </w:t>
      </w:r>
      <w:r>
        <w:t xml:space="preserve">in Munich must navigate challenges such as rapid technological obsolescence and the need for continuous upskilling. A study by Müller (2020) notes that 68% of engineers in the region reported pressure to adapt to emerging technologies like AI-integrated robotics and IoT-enabled systems. This underscores the dynamic nature of the field in Munich’s competitive industrial environment.</w:t>
      </w:r>
    </w:p>
    <w:bookmarkEnd w:id="21"/>
    <w:bookmarkStart w:id="22" w:name="current-research-trends-and-innovations"/>
    <w:p>
      <w:pPr>
        <w:pStyle w:val="Heading2"/>
      </w:pPr>
      <w:r>
        <w:t xml:space="preserve">Current Research Trends and Innovations</w:t>
      </w:r>
    </w:p>
    <w:p>
      <w:pPr>
        <w:pStyle w:val="FirstParagraph"/>
      </w:pPr>
      <w:r>
        <w:t xml:space="preserve">Recent research emphasizes</w:t>
      </w:r>
      <w:r>
        <w:t xml:space="preserve"> </w:t>
      </w:r>
      <w:r>
        <w:rPr>
          <w:bCs/>
          <w:b/>
        </w:rPr>
        <w:t xml:space="preserve">Mechatronics Engineers</w:t>
      </w:r>
      <w:r>
        <w:t xml:space="preserve">’ roles in advancing Industry 4.0, particularly through digital twins, autonomous systems, and cyber-physical production systems. The</w:t>
      </w:r>
      <w:r>
        <w:t xml:space="preserve"> </w:t>
      </w:r>
      <w:r>
        <w:rPr>
          <w:bCs/>
          <w:b/>
        </w:rPr>
        <w:t xml:space="preserve">Literature Review</w:t>
      </w:r>
      <w:r>
        <w:t xml:space="preserve"> </w:t>
      </w:r>
      <w:r>
        <w:t xml:space="preserve">highlights studies by Schmid et al. (2022), who analyze how Munich-based engineers contribute to smart factory designs that optimize energy efficiency and reduce waste. For example, Siemens’ collaboration with TUM on AI-driven predictive maintenance systems exemplifies the synergy between academia and industry in Munich.</w:t>
      </w:r>
    </w:p>
    <w:p>
      <w:pPr>
        <w:pStyle w:val="BodyText"/>
      </w:pPr>
      <w:r>
        <w:t xml:space="preserve">Moreover, sustainability has become a focal point for</w:t>
      </w:r>
      <w:r>
        <w:t xml:space="preserve"> </w:t>
      </w:r>
      <w:r>
        <w:rPr>
          <w:bCs/>
          <w:b/>
        </w:rPr>
        <w:t xml:space="preserve">Mechatronics Engineers</w:t>
      </w:r>
      <w:r>
        <w:t xml:space="preserve">. Research by Koch (2021) discusses how engineers in Munich are developing eco-friendly automation solutions, such as electric vehicle battery management systems and renewable energy storage technologies. These innovations align with Germany’s 2030 climate goals and position Munich as a leader in green engineering.</w:t>
      </w:r>
    </w:p>
    <w:bookmarkEnd w:id="22"/>
    <w:bookmarkStart w:id="23" w:name="X1db30059e800ee43e0a0d5ef40caeccdfc2bf35"/>
    <w:p>
      <w:pPr>
        <w:pStyle w:val="Heading2"/>
      </w:pPr>
      <w:r>
        <w:t xml:space="preserve">Challenges for Mechatronics Engineers in Germany Munich</w:t>
      </w:r>
    </w:p>
    <w:p>
      <w:pPr>
        <w:pStyle w:val="FirstParagraph"/>
      </w:pPr>
      <w:r>
        <w:t xml:space="preserve">Despite opportunities,</w:t>
      </w:r>
      <w:r>
        <w:t xml:space="preserve"> </w:t>
      </w:r>
      <w:r>
        <w:rPr>
          <w:bCs/>
          <w:b/>
        </w:rPr>
        <w:t xml:space="preserve">Mechatronics Engineers</w:t>
      </w:r>
      <w:r>
        <w:t xml:space="preserve"> </w:t>
      </w:r>
      <w:r>
        <w:t xml:space="preserve">face unique challenges in</w:t>
      </w:r>
      <w:r>
        <w:t xml:space="preserve"> </w:t>
      </w:r>
      <w:r>
        <w:rPr>
          <w:bCs/>
          <w:b/>
        </w:rPr>
        <w:t xml:space="preserve">Germany Munich</w:t>
      </w:r>
      <w:r>
        <w:t xml:space="preserve">. A critical issue is the integration of international professionals into the German workforce. While English is widely used in technical fields, proficiency in German remains a barrier for non-native speakers. According to a 2023 survey by the Bavarian Engineering Association, only 45% of foreign engineers felt fully integrated into Munich’s professional networks due to language and cultural differences.</w:t>
      </w:r>
    </w:p>
    <w:p>
      <w:pPr>
        <w:pStyle w:val="BodyText"/>
      </w:pPr>
      <w:r>
        <w:t xml:space="preserve">Additionally,</w:t>
      </w:r>
      <w:r>
        <w:t xml:space="preserve"> </w:t>
      </w:r>
      <w:r>
        <w:rPr>
          <w:bCs/>
          <w:b/>
        </w:rPr>
        <w:t xml:space="preserve">Literature Review</w:t>
      </w:r>
      <w:r>
        <w:t xml:space="preserve"> </w:t>
      </w:r>
      <w:r>
        <w:t xml:space="preserve">identifies a growing demand for interdisciplinary skills that outpaces traditional academic curricula. Engineers must master not only technical competencies but also soft skills like project management and cross-disciplinary collaboration—areas often underemphasized in formal education.</w:t>
      </w:r>
    </w:p>
    <w:bookmarkEnd w:id="23"/>
    <w:bookmarkStart w:id="24" w:name="Xb6df01b7c84c81735ecd21894467ce97cfe1684"/>
    <w:p>
      <w:pPr>
        <w:pStyle w:val="Heading2"/>
      </w:pPr>
      <w:r>
        <w:t xml:space="preserve">Gaps in the Literature and Future Research Directions</w:t>
      </w:r>
    </w:p>
    <w:p>
      <w:pPr>
        <w:pStyle w:val="FirstParagraph"/>
      </w:pPr>
      <w:r>
        <w:t xml:space="preserve">While existing</w:t>
      </w:r>
      <w:r>
        <w:t xml:space="preserve"> </w:t>
      </w:r>
      <w:r>
        <w:rPr>
          <w:bCs/>
          <w:b/>
        </w:rPr>
        <w:t xml:space="preserve">Literature Review</w:t>
      </w:r>
      <w:r>
        <w:t xml:space="preserve"> </w:t>
      </w:r>
      <w:r>
        <w:t xml:space="preserve">highlights the significance of mechatronics in Munich, several gaps remain. Most studies focus on macro-level industry trends, with limited exploration of how individual engineers navigate personal challenges such as work-life balance or career advancement. Furthermore, there is a lack of comparative analysis between Munich and other German cities like Stuttgart or Hamburg regarding opportunities for</w:t>
      </w:r>
      <w:r>
        <w:t xml:space="preserve"> </w:t>
      </w:r>
      <w:r>
        <w:rPr>
          <w:bCs/>
          <w:b/>
        </w:rPr>
        <w:t xml:space="preserve">Mechatronics Engineers</w:t>
      </w:r>
      <w:r>
        <w:t xml:space="preserve">.</w:t>
      </w:r>
    </w:p>
    <w:p>
      <w:pPr>
        <w:pStyle w:val="BodyText"/>
      </w:pPr>
      <w:r>
        <w:t xml:space="preserve">Future research should investigate the role of digital transformation in reshaping engineering roles, particularly in Munich’s SME sector. Additionally, longitudinal studies on the career trajectories of engineers from diverse cultural backgrounds could provide insights into inclusion strategies for international professionals.</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critical role of</w:t>
      </w:r>
      <w:r>
        <w:t xml:space="preserve"> </w:t>
      </w:r>
      <w:r>
        <w:rPr>
          <w:bCs/>
          <w:b/>
        </w:rPr>
        <w:t xml:space="preserve">Mechatronics Engineers</w:t>
      </w:r>
      <w:r>
        <w:t xml:space="preserve"> </w:t>
      </w:r>
      <w:r>
        <w:t xml:space="preserve">in driving innovation within Germany’s industrial landscape, particularly in</w:t>
      </w:r>
      <w:r>
        <w:t xml:space="preserve"> </w:t>
      </w:r>
      <w:r>
        <w:rPr>
          <w:bCs/>
          <w:b/>
        </w:rPr>
        <w:t xml:space="preserve">Munich</w:t>
      </w:r>
      <w:r>
        <w:t xml:space="preserve">. The city’s academic institutions, industry partnerships, and commitment to sustainability create a fertile ground for engineering excellence. However, challenges such as language barriers and evolving skill requirements necessitate targeted solutions for professionals seeking to thrive in this environment. As</w:t>
      </w:r>
      <w:r>
        <w:t xml:space="preserve"> </w:t>
      </w:r>
      <w:r>
        <w:rPr>
          <w:bCs/>
          <w:b/>
        </w:rPr>
        <w:t xml:space="preserve">Germany Munich</w:t>
      </w:r>
      <w:r>
        <w:t xml:space="preserve"> </w:t>
      </w:r>
      <w:r>
        <w:t xml:space="preserve">continues to lead in technological advancement, the contributions of mechatronics engineers will remain indispensable.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Mechatronics Engineer in Germany Munich</dc:title>
  <dc:creator/>
  <dc:language>en</dc:language>
  <cp:keywords/>
  <dcterms:created xsi:type="dcterms:W3CDTF">2026-07-22T10:07:52Z</dcterms:created>
  <dcterms:modified xsi:type="dcterms:W3CDTF">2026-07-22T10:07:52Z</dcterms:modified>
</cp:coreProperties>
</file>

<file path=docProps/custom.xml><?xml version="1.0" encoding="utf-8"?>
<Properties xmlns="http://schemas.openxmlformats.org/officeDocument/2006/custom-properties" xmlns:vt="http://schemas.openxmlformats.org/officeDocument/2006/docPropsVTypes"/>
</file>