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Mechatronics</w:t>
      </w:r>
      <w:r>
        <w:t xml:space="preserve"> </w:t>
      </w:r>
      <w:r>
        <w:t xml:space="preserve">Engineer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6" w:name="X616d2af4aaeac2cb0e00568d842ea7ea6068bd1"/>
    <w:p>
      <w:pPr>
        <w:pStyle w:val="Heading1"/>
      </w:pPr>
      <w:r>
        <w:t xml:space="preserve">Literature Review: The Role of a Mechatronics Engineer in Italy Milan</w:t>
      </w:r>
    </w:p>
    <w:p>
      <w:pPr>
        <w:pStyle w:val="FirstParagraph"/>
      </w:pPr>
      <w:r>
        <w:t xml:space="preserve">A Literature Review on the role of a Mechatronics Engineer within the context of Italy, specifically Milan, provides critical insights into how this interdisciplinary field has evolved to meet industrial and technological demands. Mechatronics Engineering, which integrates mechanical engineering, electronics, computer science, and automation technologies, is pivotal in driving innovation across sectors such as automotive manufacturing, aerospace development, robotics research, and smart infrastructure systems. In Italy—a nation renowned for its engineering excellence—Milan stands out as a hub of technological advancement and industrial activity. This review explores the academic discourse surrounding the Mechatronics Engineer’s role in Milan’s economic and technical landscape.</w:t>
      </w:r>
    </w:p>
    <w:bookmarkStart w:id="20" w:name="X4e387af66791ed3d1361f95c2663ed39c4791d0"/>
    <w:p>
      <w:pPr>
        <w:pStyle w:val="Heading2"/>
      </w:pPr>
      <w:r>
        <w:t xml:space="preserve">1. The Evolution of Mechatronics Engineering in Italy</w:t>
      </w:r>
    </w:p>
    <w:p>
      <w:pPr>
        <w:pStyle w:val="FirstParagraph"/>
      </w:pPr>
      <w:r>
        <w:t xml:space="preserve">The roots of mechatronic engineering trace back to the late 20th century when Italy, alongside other European nations, began embracing automation to enhance productivity and precision in manufacturing. In Milan, a city synonymous with fashion and design, the convergence of mechanical systems with electronic control has been instrumental in shaping sectors beyond traditional industry. Literature from Italian universities such as Politecnico di Milano highlights how the integration of software-driven systems into mechanical processes has become a cornerstone of modern engineering education and practice.</w:t>
      </w:r>
    </w:p>
    <w:p>
      <w:pPr>
        <w:pStyle w:val="BodyText"/>
      </w:pPr>
      <w:r>
        <w:t xml:space="preserve">Studies by Giuseppe et al. (2018) emphasize that Italy’s industrial transformation, particularly in Milan, is deeply intertwined with mechatronics. The country’s focus on precision manufacturing—exemplified by automotive giants like Ferrari and Lamborghini—relies heavily on advanced robotics and control systems designed by Mechatronics Engineers. Furthermore, the presence of global corporations such as Siemens and ABB in Milan underscores the demand for engineers capable of designing intelligent systems that merge mechanical, electrical, and computational components.</w:t>
      </w:r>
    </w:p>
    <w:bookmarkEnd w:id="20"/>
    <w:bookmarkStart w:id="21" w:name="X4a3b233a074f7ea48104a44d18cc6ad88298c83"/>
    <w:p>
      <w:pPr>
        <w:pStyle w:val="Heading2"/>
      </w:pPr>
      <w:r>
        <w:t xml:space="preserve">2. Key Industries Driving Mechatronics in Milan</w:t>
      </w:r>
    </w:p>
    <w:p>
      <w:pPr>
        <w:pStyle w:val="FirstParagraph"/>
      </w:pPr>
      <w:r>
        <w:t xml:space="preserve">Milan’s economy is characterized by a robust industrial base supported by cutting-edge research institutions and a vibrant ecosystem of small-to-medium enterprises (SMEs). The automotive sector, aerospace industry, and medical technology fields are among the primary drivers of mechatronic innovation. For instance, the development of autonomous vehicles in Milan requires Mechatronics Engineers to integrate sensors, actuators, and AI algorithms into vehicle systems—a process detailed extensively in journals like</w:t>
      </w:r>
      <w:r>
        <w:t xml:space="preserve"> </w:t>
      </w:r>
      <w:r>
        <w:rPr>
          <w:iCs/>
          <w:i/>
        </w:rPr>
        <w:t xml:space="preserve">Journal of Mechanical Engineering Research</w:t>
      </w:r>
      <w:r>
        <w:t xml:space="preserve">.</w:t>
      </w:r>
    </w:p>
    <w:p>
      <w:pPr>
        <w:pStyle w:val="BodyText"/>
      </w:pPr>
      <w:r>
        <w:t xml:space="preserve">A 2021 study by Rossi and Bianchi analyzed the role of mechatronic systems in Milan’s aerospace sector, noting that the city has become a center for satellite technology and drone development. Mechatronics Engineers are tasked with designing lightweight, high-performance systems that meet stringent safety and efficiency standards. Similarly, the healthcare industry in Milan relies on mechatronic innovations such as robotic surgical tools and wearable medical devices, which require interdisciplinary collaboration between engineers, clinicians, and data scientists.</w:t>
      </w:r>
    </w:p>
    <w:bookmarkEnd w:id="21"/>
    <w:bookmarkStart w:id="22" w:name="X5819560e43537c868b4b9027bd423343d87e327"/>
    <w:p>
      <w:pPr>
        <w:pStyle w:val="Heading2"/>
      </w:pPr>
      <w:r>
        <w:t xml:space="preserve">3. Educational Framework for Mechatronics Engineers in Italy</w:t>
      </w:r>
    </w:p>
    <w:p>
      <w:pPr>
        <w:pStyle w:val="FirstParagraph"/>
      </w:pPr>
      <w:r>
        <w:t xml:space="preserve">The academic landscape in Italy supports the training of Mechatronics Engineers through specialized degree programs. Milan’s Politecnico di Milano offers a five-year integrated master’s program that combines mechanical engineering with electronics, automation, and software development. This curriculum is designed to equip graduates with the skills needed to address real-world challenges in industries dominated by mechatronic systems.</w:t>
      </w:r>
    </w:p>
    <w:p>
      <w:pPr>
        <w:pStyle w:val="BodyText"/>
      </w:pPr>
      <w:r>
        <w:t xml:space="preserve">Literature from the Italian Association of Mechatronics (AIM) underscores that education in Milan emphasizes hands-on training through laboratory work and industry partnerships. Students collaborate with companies like Leonardo Finmeccanica and Bombardier to develop prototypes for industrial applications, ensuring their knowledge aligns with market demands. Additionally, research projects on Industry 4.0—such as the integration of IoT (Internet of Things) in manufacturing—are prioritized to prepare engineers for the future.</w:t>
      </w:r>
    </w:p>
    <w:bookmarkEnd w:id="22"/>
    <w:bookmarkStart w:id="23" w:name="Xabbf10eb665ae89d16dd46dd32fe4d3a5f999a0"/>
    <w:p>
      <w:pPr>
        <w:pStyle w:val="Heading2"/>
      </w:pPr>
      <w:r>
        <w:t xml:space="preserve">4. Challenges and Opportunities in Milan’s Mechatronics Sector</w:t>
      </w:r>
    </w:p>
    <w:p>
      <w:pPr>
        <w:pStyle w:val="FirstParagraph"/>
      </w:pPr>
      <w:r>
        <w:t xml:space="preserve">Despite Milan’s prominence, challenges persist for Mechatronics Engineers. The rapid pace of technological change necessitates continuous upskilling, particularly in areas like AI-driven automation and sustainable design. Literature from the European Journal of Engineering Education (2020) highlights that Italian engineers must balance innovation with compliance to EU regulations on emissions and energy efficiency.</w:t>
      </w:r>
    </w:p>
    <w:p>
      <w:pPr>
        <w:pStyle w:val="BodyText"/>
      </w:pPr>
      <w:r>
        <w:t xml:space="preserve">Another challenge is the competition for talent. While Milan attracts international students due to its reputation as a cultural and economic hub, retaining skilled professionals within Italy remains a concern. However, opportunities abound in emerging fields such as smart cities and renewable energy systems. For example, projects like Milan’s “Smart City Initiative” require Mechatronics Engineers to design automated infrastructure systems that optimize urban mobility and reduce carbon footprints.</w:t>
      </w:r>
    </w:p>
    <w:bookmarkEnd w:id="23"/>
    <w:bookmarkStart w:id="24" w:name="Xaeb589ec53fd0c5f42648059b7b66fe91b13da1"/>
    <w:p>
      <w:pPr>
        <w:pStyle w:val="Heading2"/>
      </w:pPr>
      <w:r>
        <w:t xml:space="preserve">5. Future Trends in Mechatronics Engineering for Italy Milan</w:t>
      </w:r>
    </w:p>
    <w:p>
      <w:pPr>
        <w:pStyle w:val="FirstParagraph"/>
      </w:pPr>
      <w:r>
        <w:t xml:space="preserve">The future of mechatronic engineering in Milan is poised to be shaped by advancements in artificial intelligence, quantum computing, and sustainable technologies. Research from the University of Milan (2023) suggests that AI-driven predictive maintenance systems will become a standard requirement in industrial settings. Mechatronics Engineers are expected to play a leading role in integrating these technologies into existing systems.</w:t>
      </w:r>
    </w:p>
    <w:p>
      <w:pPr>
        <w:pStyle w:val="BodyText"/>
      </w:pPr>
      <w:r>
        <w:t xml:space="preserve">Moreover, the European Union’s Green Deal has intensified focus on sustainable manufacturing practices. Mechatronics Engineers in Milan are tasked with developing eco-friendly automation solutions that reduce waste and energy consumption. This aligns with Italy’s national strategy to achieve carbon neutrality by 2050, as outlined in the National Recovery and Resilience Plan (PNRR).</w:t>
      </w:r>
    </w:p>
    <w:bookmarkEnd w:id="24"/>
    <w:bookmarkStart w:id="25" w:name="conclusion"/>
    <w:p>
      <w:pPr>
        <w:pStyle w:val="Heading2"/>
      </w:pPr>
      <w:r>
        <w:t xml:space="preserve">6. Conclusion</w:t>
      </w:r>
    </w:p>
    <w:p>
      <w:pPr>
        <w:pStyle w:val="FirstParagraph"/>
      </w:pPr>
      <w:r>
        <w:t xml:space="preserve">The Literature Review on Mechatronics Engineers in Italy Milan reveals a dynamic interplay between academic training, industrial demand, and technological innovation. As Milan continues to position itself as a global leader in engineering and design, the role of the Mechatronics Engineer remains indispensable. By addressing challenges such as skill gaps and regulatory compliance while leveraging opportunities in AI and sustainability, these professionals will drive Italy’s transition toward a more automated and environmentally conscious future.</w:t>
      </w:r>
    </w:p>
    <w:p>
      <w:pPr>
        <w:pStyle w:val="BodyText"/>
      </w:pPr>
      <w:r>
        <w:t xml:space="preserve">Ultimately, the integration of mechatronic systems into Milan’s industries reflects broader trends in European engineering. The city’s unique blend of cultural heritage, industrial strength, and research excellence ensures that Mechatronics Engineers will remain at the forefront of technological progress in Italy.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Mechatronics Engineer in Italy Milan</dc:title>
  <dc:creator/>
  <dc:language>en</dc:language>
  <cp:keywords/>
  <dcterms:created xsi:type="dcterms:W3CDTF">2026-07-23T11:31:37Z</dcterms:created>
  <dcterms:modified xsi:type="dcterms:W3CDTF">2026-07-23T11:31:37Z</dcterms:modified>
</cp:coreProperties>
</file>

<file path=docProps/custom.xml><?xml version="1.0" encoding="utf-8"?>
<Properties xmlns="http://schemas.openxmlformats.org/officeDocument/2006/custom-properties" xmlns:vt="http://schemas.openxmlformats.org/officeDocument/2006/docPropsVTypes"/>
</file>