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9de561cf8345875f1fd8e2a39cb7bf584e8ade"/>
    <w:p>
      <w:pPr>
        <w:pStyle w:val="Heading1"/>
      </w:pPr>
      <w:r>
        <w:t xml:space="preserve">Literature Review: The Role and Relevance of Mechatronics Engineers in Ivory Coast, Abidjan</w:t>
      </w:r>
    </w:p>
    <w:bookmarkStart w:id="20" w:name="introduction"/>
    <w:p>
      <w:pPr>
        <w:pStyle w:val="Heading2"/>
      </w:pPr>
      <w:r>
        <w:t xml:space="preserve">Introduction</w:t>
      </w:r>
    </w:p>
    <w:p>
      <w:pPr>
        <w:pStyle w:val="FirstParagraph"/>
      </w:pPr>
      <w:r>
        <w:t xml:space="preserve">The field of mechatronics engineering has gained significant traction in recent decades due to its interdisciplinary nature, merging mechanical, electrical, and software engineering with automation and control systems. In the context of Ivory Coast’s economic and technological development, Abidjan stands out as the epicenter for innovation and infrastructure growth. This literature review explores the role of mechatronics engineers in shaping industrial progress in Ivory Coast’s largest city, Abidjan. By analyzing existing academic research, industry reports, and local case studies, this review highlights how mechatronics engineering addresses the unique challenges and opportunities of urban development in Abidjan.</w:t>
      </w:r>
    </w:p>
    <w:bookmarkEnd w:id="20"/>
    <w:bookmarkStart w:id="21" w:name="background-on-mechatronics-engineering"/>
    <w:p>
      <w:pPr>
        <w:pStyle w:val="Heading2"/>
      </w:pPr>
      <w:r>
        <w:t xml:space="preserve">Background on Mechatronics Engineering</w:t>
      </w:r>
    </w:p>
    <w:p>
      <w:pPr>
        <w:pStyle w:val="FirstParagraph"/>
      </w:pPr>
      <w:r>
        <w:t xml:space="preserve">Mechatronics engineering is a dynamic discipline that integrates mechanical systems, electronics, computer science, and robotics to design efficient, automated solutions. Its applications span industries such as manufacturing, transportation, healthcare, and energy. In urban centers like Abidjan—where rapid industrialization and technological adoption are reshaping the economy—the demand for mechatronics engineers has surged. These professionals are pivotal in developing smart infrastructure, optimizing production processes, and addressing sustainability challenges.</w:t>
      </w:r>
    </w:p>
    <w:p>
      <w:pPr>
        <w:pStyle w:val="BodyText"/>
      </w:pPr>
      <w:r>
        <w:t xml:space="preserve">The literature underscores that mechatronics engineering is not merely a technical field but a driver of socio-economic transformation. For instance, studies by the International Journal of Advanced Manufacturing Technology (2019) emphasize how automation systems designed by mechatronics engineers can enhance productivity in manufacturing sectors, which are critical to Ivory Coast’s export-driven economy.</w:t>
      </w:r>
    </w:p>
    <w:bookmarkEnd w:id="21"/>
    <w:bookmarkStart w:id="22" w:name="X875b5d85ba29e3281046a589fb411ba5a3e0d6e"/>
    <w:p>
      <w:pPr>
        <w:pStyle w:val="Heading2"/>
      </w:pPr>
      <w:r>
        <w:t xml:space="preserve">Historical Context of Mechatronics in Ivory Coast</w:t>
      </w:r>
    </w:p>
    <w:p>
      <w:pPr>
        <w:pStyle w:val="FirstParagraph"/>
      </w:pPr>
      <w:r>
        <w:t xml:space="preserve">Ivory Coast has historically focused on agriculture and raw material exports, but its recent shift toward industrialization has created a need for advanced engineering disciplines. Abidjan, as the economic capital, has become a hub for technological innovation. Early efforts to integrate mechatronics into local industries date back to the 2000s, with government initiatives promoting technical education and partnerships with international institutions.</w:t>
      </w:r>
    </w:p>
    <w:p>
      <w:pPr>
        <w:pStyle w:val="BodyText"/>
      </w:pPr>
      <w:r>
        <w:t xml:space="preserve">Research published in the African Journal of Engineering Education (2021) highlights that while Ivory Coast’s higher education system initially lagged in mechatronics programs, institutions like the École Polytechnique de l’Université d’Abidjan have since introduced specialized curricula. These programs align with global trends, equipping graduates to address Abidjan’s unique challenges, such as urban mobility and energy efficiency.</w:t>
      </w:r>
    </w:p>
    <w:bookmarkEnd w:id="22"/>
    <w:bookmarkStart w:id="23" w:name="X559ff296c01535f2586a33dbcb856ae051035eb"/>
    <w:p>
      <w:pPr>
        <w:pStyle w:val="Heading2"/>
      </w:pPr>
      <w:r>
        <w:t xml:space="preserve">Current Trends and Applications in Abidjan</w:t>
      </w:r>
    </w:p>
    <w:p>
      <w:pPr>
        <w:pStyle w:val="FirstParagraph"/>
      </w:pPr>
      <w:r>
        <w:t xml:space="preserve">The literature reveals that mechatronics engineers in Abidjan are increasingly involved in projects related to renewable energy, smart agriculture, and industrial automation. For example, solar-powered irrigation systems designed by local engineers have improved agricultural productivity in the surrounding regions. Similarly, automation solutions for manufacturing plants have reduced waste and increased output.</w:t>
      </w:r>
    </w:p>
    <w:p>
      <w:pPr>
        <w:pStyle w:val="BodyText"/>
      </w:pPr>
      <w:r>
        <w:t xml:space="preserve">A case study by the African Development Bank (2020) details how mechatronics-driven innovations in Abidjan’s port infrastructure have streamlined logistics operations. These systems include automated cranes and real-time monitoring technologies, reducing delays and enhancing trade efficiency. Such advancements align with Ivory Coast’s Vision 2030 economic plan, which prioritizes technological self-reliance.</w:t>
      </w:r>
    </w:p>
    <w:bookmarkEnd w:id="23"/>
    <w:bookmarkStart w:id="24" w:name="Xcde22b3e615208d2818fbea240fad467784a118"/>
    <w:p>
      <w:pPr>
        <w:pStyle w:val="Heading2"/>
      </w:pPr>
      <w:r>
        <w:t xml:space="preserve">Education and Training of Mechatronics Engineers in Abidjan</w:t>
      </w:r>
    </w:p>
    <w:p>
      <w:pPr>
        <w:pStyle w:val="FirstParagraph"/>
      </w:pPr>
      <w:r>
        <w:t xml:space="preserve">The development of a skilled mechatronics workforce in Ivory Coast hinges on robust educational frameworks. Institutions such as the University of Abidjan (Université de Cocody) and private technical colleges now offer bachelor’s and master’s programs focused on robotics, embedded systems, and automation. However, literature suggests that these programs often face challenges in aligning curricula with industry needs.</w:t>
      </w:r>
    </w:p>
    <w:p>
      <w:pPr>
        <w:pStyle w:val="BodyText"/>
      </w:pPr>
      <w:r>
        <w:t xml:space="preserve">According to a 2022 report by the West African Research Network (WARN), many mechatronics graduates lack hands-on experience with cutting-edge tools like AI-driven control systems or IoT-enabled devices. To bridge this gap, collaborations between academia and industry—such as internships with companies like Siemens or local startups—are increasingly encouraged.</w:t>
      </w:r>
    </w:p>
    <w:bookmarkEnd w:id="24"/>
    <w:bookmarkStart w:id="25" w:name="Xd604c9d0016847002e1c2a3cb5f2902f3db584a"/>
    <w:p>
      <w:pPr>
        <w:pStyle w:val="Heading2"/>
      </w:pPr>
      <w:r>
        <w:t xml:space="preserve">Challenges Facing Mechatronics Engineers in Abidjan</w:t>
      </w:r>
    </w:p>
    <w:p>
      <w:pPr>
        <w:pStyle w:val="FirstParagraph"/>
      </w:pPr>
      <w:r>
        <w:t xml:space="preserve">Despite progress, several barriers hinder the growth of mechatronics engineering in Ivory Coast. The literature identifies infrastructure limitations, such as inconsistent electricity supply and underdeveloped industrial zones, as major obstacles. Additionally, funding constraints for research and development projects limit innovation.</w:t>
      </w:r>
    </w:p>
    <w:p>
      <w:pPr>
        <w:pStyle w:val="BodyText"/>
      </w:pPr>
      <w:r>
        <w:t xml:space="preserve">Social challenges are also significant. A 2023 study by the African Institute of Science and Technology found that gender disparities in STEM fields persist, with fewer women pursuing careers in mechatronics engineering. Addressing these issues requires targeted policies to promote inclusivity and investment in R&amp;D.</w:t>
      </w:r>
    </w:p>
    <w:bookmarkEnd w:id="25"/>
    <w:bookmarkStart w:id="26" w:name="opportunities-for-growth"/>
    <w:p>
      <w:pPr>
        <w:pStyle w:val="Heading2"/>
      </w:pPr>
      <w:r>
        <w:t xml:space="preserve">Opportunities for Growth</w:t>
      </w:r>
    </w:p>
    <w:p>
      <w:pPr>
        <w:pStyle w:val="FirstParagraph"/>
      </w:pPr>
      <w:r>
        <w:t xml:space="preserve">The literature highlights abundant opportunities for mechatronics engineers in Abidjan, particularly in sectors like renewable energy, smart cities, and digital manufacturing. The government’s push for sustainable development has spurred investments in solar power projects, where mechatronics engineers can design automation systems for energy distribution.</w:t>
      </w:r>
    </w:p>
    <w:p>
      <w:pPr>
        <w:pStyle w:val="BodyText"/>
      </w:pPr>
      <w:r>
        <w:t xml:space="preserve">Furthermore, the rise of tech startups in Abidjan’s Silicon Mountain hub presents a platform for innovation. Engineers can collaborate with entrepreneurs to develop solutions tailored to local needs, such as automated waste management systems or AI-powered agricultural sensors.</w:t>
      </w:r>
    </w:p>
    <w:bookmarkEnd w:id="26"/>
    <w:bookmarkStart w:id="27" w:name="conclusion"/>
    <w:p>
      <w:pPr>
        <w:pStyle w:val="Heading2"/>
      </w:pPr>
      <w:r>
        <w:t xml:space="preserve">Conclusion</w:t>
      </w:r>
    </w:p>
    <w:p>
      <w:pPr>
        <w:pStyle w:val="FirstParagraph"/>
      </w:pPr>
      <w:r>
        <w:t xml:space="preserve">In conclusion, the role of mechatronics engineers in Ivory Coast’s Abidjan is pivotal for advancing the nation’s industrial and technological goals. This literature review demonstrates that while challenges persist, the field offers transformative potential through interdisciplinary innovation. To fully leverage this opportunity, stakeholders must prioritize education reform, infrastructure development, and public-private partnerships. By doing so, Abidjan can position itself as a leader in mechatronics engineering across Africa.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Ivory Coast Abidjan</dc:title>
  <dc:creator/>
  <dc:language>en</dc:language>
  <cp:keywords/>
  <dcterms:created xsi:type="dcterms:W3CDTF">2026-07-21T02:34:54Z</dcterms:created>
  <dcterms:modified xsi:type="dcterms:W3CDTF">2026-07-21T02:34:54Z</dcterms:modified>
</cp:coreProperties>
</file>

<file path=docProps/custom.xml><?xml version="1.0" encoding="utf-8"?>
<Properties xmlns="http://schemas.openxmlformats.org/officeDocument/2006/custom-properties" xmlns:vt="http://schemas.openxmlformats.org/officeDocument/2006/docPropsVTypes"/>
</file>