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285c4c11a28d51d4ddf8dbe795f94194e8d432b"/>
    <w:p>
      <w:pPr>
        <w:pStyle w:val="Heading1"/>
      </w:pPr>
      <w:r>
        <w:t xml:space="preserve">Literature Review: The Role of Mechatronics Engineers in Kazakhstan Almaty</w:t>
      </w:r>
    </w:p>
    <w:p>
      <w:pPr>
        <w:pStyle w:val="FirstParagraph"/>
      </w:pPr>
      <w:r>
        <w:t xml:space="preserve">The field of mechatronics, an interdisciplinary domain that integrates mechanical engineering, electronics, and software systems, has gained significant traction globally. In recent years, the role of</w:t>
      </w:r>
      <w:r>
        <w:t xml:space="preserve"> </w:t>
      </w:r>
      <w:r>
        <w:rPr>
          <w:bCs/>
          <w:b/>
        </w:rPr>
        <w:t xml:space="preserve">Mechatronics Engineer</w:t>
      </w:r>
      <w:r>
        <w:t xml:space="preserve"> </w:t>
      </w:r>
      <w:r>
        <w:t xml:space="preserve">has become pivotal in driving technological innovation and industrial transformation. This literature review focuses specifically on the contributions and challenges faced by</w:t>
      </w:r>
      <w:r>
        <w:t xml:space="preserve"> </w:t>
      </w:r>
      <w:r>
        <w:rPr>
          <w:bCs/>
          <w:b/>
        </w:rPr>
        <w:t xml:space="preserve">Mechatronics Engineers</w:t>
      </w:r>
      <w:r>
        <w:t xml:space="preserve"> </w:t>
      </w:r>
      <w:r>
        <w:t xml:space="preserve">within the context of</w:t>
      </w:r>
      <w:r>
        <w:t xml:space="preserve"> </w:t>
      </w:r>
      <w:r>
        <w:rPr>
          <w:bCs/>
          <w:b/>
        </w:rPr>
        <w:t xml:space="preserve">Kazakhstan Almaty</w:t>
      </w:r>
      <w:r>
        <w:t xml:space="preserve">, a city renowned for its academic institutions, industrial infrastructure, and emerging tech ecosystems. The purpose of this review is to synthesize existing research, identify knowledge gaps, and highlight the importance of mechatronics in shaping Kazakhstan’s future through the lens of Almaty.</w:t>
      </w:r>
    </w:p>
    <w:bookmarkStart w:id="20" w:name="evolution-of-mechatronics-in-kazakhstan"/>
    <w:p>
      <w:pPr>
        <w:pStyle w:val="Heading2"/>
      </w:pPr>
      <w:r>
        <w:t xml:space="preserve">Evolution of Mechatronics in Kazakhstan</w:t>
      </w:r>
    </w:p>
    <w:p>
      <w:pPr>
        <w:pStyle w:val="FirstParagraph"/>
      </w:pPr>
      <w:r>
        <w:t xml:space="preserve">Kazakhstan has emerged as a key player in Central Asia’s technological landscape, with</w:t>
      </w:r>
      <w:r>
        <w:t xml:space="preserve"> </w:t>
      </w:r>
      <w:r>
        <w:rPr>
          <w:bCs/>
          <w:b/>
        </w:rPr>
        <w:t xml:space="preserve">Kazakhstan Almaty</w:t>
      </w:r>
      <w:r>
        <w:t xml:space="preserve"> </w:t>
      </w:r>
      <w:r>
        <w:t xml:space="preserve">serving as its academic and industrial epicenter. Historically, the country’s reliance on oil, gas, and mining industries drove demand for engineering expertise. However, the 21st century has seen a shift toward automation and digitalization across sectors such as manufacturing, energy production (e.g., wind turbine engineering), and transportation infrastructure. According to studies by Al-Farabi Kazakh National University (KNU) and the International Science &amp; Technology Center (ISTC),</w:t>
      </w:r>
      <w:r>
        <w:t xml:space="preserve"> </w:t>
      </w:r>
      <w:r>
        <w:rPr>
          <w:bCs/>
          <w:b/>
        </w:rPr>
        <w:t xml:space="preserve">Mechatronics Engineers</w:t>
      </w:r>
      <w:r>
        <w:t xml:space="preserve"> </w:t>
      </w:r>
      <w:r>
        <w:t xml:space="preserve">are increasingly tasked with modernizing Kazakhstan’s industrial base through advanced robotics, IoT integration, and smart systems.</w:t>
      </w:r>
    </w:p>
    <w:p>
      <w:pPr>
        <w:pStyle w:val="BodyText"/>
      </w:pPr>
      <w:r>
        <w:t xml:space="preserve">Literature highlights that while Kazakhstan has made strides in developing its engineering education system, there is a growing need for curricula aligned with global mechatronics standards. Research by the Almaty-based Center for Technological Innovation (CTI) emphasizes that</w:t>
      </w:r>
      <w:r>
        <w:t xml:space="preserve"> </w:t>
      </w:r>
      <w:r>
        <w:rPr>
          <w:bCs/>
          <w:b/>
        </w:rPr>
        <w:t xml:space="preserve">Mechatronics Engineers</w:t>
      </w:r>
      <w:r>
        <w:t xml:space="preserve"> </w:t>
      </w:r>
      <w:r>
        <w:t xml:space="preserve">in Almaty must bridge traditional mechanical engineering practices with emerging technologies like AI and cybersecurity to meet industry demands.</w:t>
      </w:r>
    </w:p>
    <w:bookmarkEnd w:id="20"/>
    <w:bookmarkStart w:id="21" w:name="Xb4cf55b2b6e8e7ee41dc3f6574e82834a75ab36"/>
    <w:p>
      <w:pPr>
        <w:pStyle w:val="Heading2"/>
      </w:pPr>
      <w:r>
        <w:t xml:space="preserve">The Role of Mechatronics Engineers in Kazakhstan Almaty</w:t>
      </w:r>
    </w:p>
    <w:p>
      <w:pPr>
        <w:pStyle w:val="FirstParagraph"/>
      </w:pPr>
      <w:r>
        <w:rPr>
          <w:bCs/>
          <w:b/>
        </w:rPr>
        <w:t xml:space="preserve">Kazakhstan Almaty</w:t>
      </w:r>
      <w:r>
        <w:t xml:space="preserve"> </w:t>
      </w:r>
      <w:r>
        <w:t xml:space="preserve">is home to numerous universities, research institutes, and private enterprises that contribute to the development of mechatronics. Institutions such as the Kazakh-British Technical University (KBTU) and the Eurasian National University (ENU) have established specialized programs in mechatronic systems engineering. These programs aim to equip students with interdisciplinary skills in control systems, embedded programming, and CAD/CAM technologies. A 2023 study published by the Journal of Central Asian Engineering Education notes that graduates from these programs are increasingly sought after by local industries for roles in automation, robotics design, and smart grid technologies.</w:t>
      </w:r>
    </w:p>
    <w:p>
      <w:pPr>
        <w:pStyle w:val="BodyText"/>
      </w:pPr>
      <w:r>
        <w:t xml:space="preserve">Moreover,</w:t>
      </w:r>
      <w:r>
        <w:t xml:space="preserve"> </w:t>
      </w:r>
      <w:r>
        <w:rPr>
          <w:bCs/>
          <w:b/>
        </w:rPr>
        <w:t xml:space="preserve">Mechatronics Engineers</w:t>
      </w:r>
      <w:r>
        <w:t xml:space="preserve"> </w:t>
      </w:r>
      <w:r>
        <w:t xml:space="preserve">in Almaty play a critical role in addressing national priorities such as energy efficiency and sustainable development. For instance, projects like the Almaty Smart City initiative rely on mechatronic systems for intelligent traffic management and building automation. Research by the Kazakh Institute of Technical Sciences (KITS) underscores that these engineers are also vital in advancing Kazakhstan’s aerospace sector, where precision engineering is essential for satellite technology and drone development.</w:t>
      </w:r>
    </w:p>
    <w:bookmarkEnd w:id="21"/>
    <w:bookmarkStart w:id="22" w:name="X1d9b13862a7f06b897f09c3533815881cafecd8"/>
    <w:p>
      <w:pPr>
        <w:pStyle w:val="Heading2"/>
      </w:pPr>
      <w:r>
        <w:t xml:space="preserve">Challenges Faced by Mechatronics Engineers in Almaty</w:t>
      </w:r>
    </w:p>
    <w:p>
      <w:pPr>
        <w:pStyle w:val="FirstParagraph"/>
      </w:pPr>
      <w:r>
        <w:t xml:space="preserve">Despite progress,</w:t>
      </w:r>
      <w:r>
        <w:t xml:space="preserve"> </w:t>
      </w:r>
      <w:r>
        <w:rPr>
          <w:bCs/>
          <w:b/>
        </w:rPr>
        <w:t xml:space="preserve">Mechatronics Engineers</w:t>
      </w:r>
      <w:r>
        <w:t xml:space="preserve"> </w:t>
      </w:r>
      <w:r>
        <w:t xml:space="preserve">in</w:t>
      </w:r>
      <w:r>
        <w:t xml:space="preserve"> </w:t>
      </w:r>
      <w:r>
        <w:rPr>
          <w:bCs/>
          <w:b/>
        </w:rPr>
        <w:t xml:space="preserve">Kazakhstan Almaty</w:t>
      </w:r>
      <w:r>
        <w:t xml:space="preserve"> </w:t>
      </w:r>
      <w:r>
        <w:t xml:space="preserve">encounter several challenges. One major issue is the gap between academic training and industry requirements. A 2022 report by the Kazakh Engineering Association highlights that while universities emphasize theoretical knowledge, local industries demand practical skills in programming PLCs (Programmable Logic Controllers) and working with real-time data systems. Additionally, access to advanced mechatronic equipment for hands-on learning remains limited in many Almaty-based institutions.</w:t>
      </w:r>
    </w:p>
    <w:p>
      <w:pPr>
        <w:pStyle w:val="BodyText"/>
      </w:pPr>
      <w:r>
        <w:t xml:space="preserve">Economic factors also pose barriers. Kazakhstan’s reliance on raw material exports has historically diverted investment away from high-tech sectors. However, recent government initiatives like the National Digital Development Program (2021–2030) aim to address this by promoting innovation and attracting foreign investment in mechatronics and robotics.</w:t>
      </w:r>
    </w:p>
    <w:bookmarkEnd w:id="22"/>
    <w:bookmarkStart w:id="23" w:name="opportunities-for-growth"/>
    <w:p>
      <w:pPr>
        <w:pStyle w:val="Heading2"/>
      </w:pPr>
      <w:r>
        <w:t xml:space="preserve">Opportunities for Growth</w:t>
      </w:r>
    </w:p>
    <w:p>
      <w:pPr>
        <w:pStyle w:val="FirstParagraph"/>
      </w:pPr>
      <w:r>
        <w:rPr>
          <w:bCs/>
          <w:b/>
        </w:rPr>
        <w:t xml:space="preserve">Kazakhstan Almaty</w:t>
      </w:r>
      <w:r>
        <w:t xml:space="preserve"> </w:t>
      </w:r>
      <w:r>
        <w:t xml:space="preserve">presents unique opportunities for</w:t>
      </w:r>
      <w:r>
        <w:t xml:space="preserve"> </w:t>
      </w:r>
      <w:r>
        <w:rPr>
          <w:bCs/>
          <w:b/>
        </w:rPr>
        <w:t xml:space="preserve">Mechatronics Engineers</w:t>
      </w:r>
      <w:r>
        <w:t xml:space="preserve">. The city’s strategic location, coupled with its status as a regional hub for education and technology, positions it to become a leader in Central Asian mechatronics innovation. Collaborations between Almaty-based universities and international organizations (e.g., the European Union’s Horizon 2020 program) have fostered research partnerships focused on AI-driven automation and renewable energy systems.</w:t>
      </w:r>
    </w:p>
    <w:p>
      <w:pPr>
        <w:pStyle w:val="BodyText"/>
      </w:pPr>
      <w:r>
        <w:t xml:space="preserve">Furthermore, the rise of Industry 4.0 has created demand for engineers capable of integrating IoT devices with mechanical systems. A case study by KBTU highlights a successful project in Almaty where mechatronic engineers designed an automated sorting system for agricultural products, significantly improving efficiency in the region’s agro-industrial sector.</w:t>
      </w:r>
    </w:p>
    <w:bookmarkEnd w:id="23"/>
    <w:bookmarkStart w:id="24" w:name="conclusion"/>
    <w:p>
      <w:pPr>
        <w:pStyle w:val="Heading2"/>
      </w:pPr>
      <w:r>
        <w:t xml:space="preserve">Conclusion</w:t>
      </w:r>
    </w:p>
    <w:p>
      <w:pPr>
        <w:pStyle w:val="FirstParagraph"/>
      </w:pPr>
      <w:r>
        <w:t xml:space="preserve">The literature reviewed underscores the critical role of</w:t>
      </w:r>
      <w:r>
        <w:t xml:space="preserve"> </w:t>
      </w:r>
      <w:r>
        <w:rPr>
          <w:bCs/>
          <w:b/>
        </w:rPr>
        <w:t xml:space="preserve">Mechatronics Engineers</w:t>
      </w:r>
      <w:r>
        <w:t xml:space="preserve"> </w:t>
      </w:r>
      <w:r>
        <w:t xml:space="preserve">in driving technological progress within</w:t>
      </w:r>
      <w:r>
        <w:t xml:space="preserve"> </w:t>
      </w:r>
      <w:r>
        <w:rPr>
          <w:bCs/>
          <w:b/>
        </w:rPr>
        <w:t xml:space="preserve">Kazakhstan Almaty</w:t>
      </w:r>
      <w:r>
        <w:t xml:space="preserve">. As the city continues to develop its industrial and academic infrastructure, there is an urgent need for policies that align education with industry needs, invest in advanced research facilities, and promote international collaboration. Future research should focus on longitudinal studies of mechatronics graduates in Almaty, as well as the socio-economic impact of automation on local employment trends.</w:t>
      </w:r>
    </w:p>
    <w:p>
      <w:pPr>
        <w:pStyle w:val="BodyText"/>
      </w:pPr>
      <w:r>
        <w:rPr>
          <w:bCs/>
          <w:b/>
        </w:rPr>
        <w:t xml:space="preserve">Kazakhstan Almaty</w:t>
      </w:r>
      <w:r>
        <w:t xml:space="preserve"> </w:t>
      </w:r>
      <w:r>
        <w:t xml:space="preserve">stands at a crossroads where traditional engineering practices meet the demands of a digital future. By nurturing a generation of skilled</w:t>
      </w:r>
      <w:r>
        <w:t xml:space="preserve"> </w:t>
      </w:r>
      <w:r>
        <w:rPr>
          <w:bCs/>
          <w:b/>
        </w:rPr>
        <w:t xml:space="preserve">Mechatronics Engineers</w:t>
      </w:r>
      <w:r>
        <w:t xml:space="preserve">, the city can position itself as a global leader in innovation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Kazakhstan Almaty</dc:title>
  <dc:creator/>
  <dc:language>en</dc:language>
  <cp:keywords/>
  <dcterms:created xsi:type="dcterms:W3CDTF">2026-07-21T14:40:55Z</dcterms:created>
  <dcterms:modified xsi:type="dcterms:W3CDTF">2026-07-21T14:40:55Z</dcterms:modified>
</cp:coreProperties>
</file>

<file path=docProps/custom.xml><?xml version="1.0" encoding="utf-8"?>
<Properties xmlns="http://schemas.openxmlformats.org/officeDocument/2006/custom-properties" xmlns:vt="http://schemas.openxmlformats.org/officeDocument/2006/docPropsVTypes"/>
</file>