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bookmarkStart w:id="28" w:name="Xbcea096ddc224947adf39c169498272b661ee30"/>
    <w:p>
      <w:pPr>
        <w:pStyle w:val="Heading1"/>
      </w:pPr>
      <w:r>
        <w:t xml:space="preserve">Literature Review: The Role of Mechatronics Engineers in Kuwait City</w:t>
      </w:r>
    </w:p>
    <w:p>
      <w:pPr>
        <w:pStyle w:val="FirstParagraph"/>
      </w:pPr>
      <w:r>
        <w:rPr>
          <w:bCs/>
          <w:b/>
        </w:rPr>
        <w:t xml:space="preserve">Literature Review:</w:t>
      </w:r>
      <w:r>
        <w:t xml:space="preserve"> </w:t>
      </w:r>
      <w:r>
        <w:t xml:space="preserve">This document provides a comprehensive analysis of the current state, challenges, and opportunities for</w:t>
      </w:r>
      <w:r>
        <w:t xml:space="preserve"> </w:t>
      </w:r>
      <w:r>
        <w:rPr>
          <w:bCs/>
          <w:b/>
        </w:rPr>
        <w:t xml:space="preserve">Mechatronics Engineers</w:t>
      </w:r>
      <w:r>
        <w:t xml:space="preserve"> </w:t>
      </w:r>
      <w:r>
        <w:t xml:space="preserve">operating within the context of</w:t>
      </w:r>
      <w:r>
        <w:t xml:space="preserve"> </w:t>
      </w:r>
      <w:r>
        <w:rPr>
          <w:bCs/>
          <w:b/>
        </w:rPr>
        <w:t xml:space="preserve">Kuwait Kuwait City</w:t>
      </w:r>
      <w:r>
        <w:t xml:space="preserve">. Mechatronics engineering, an interdisciplinary field combining mechanical engineering, electronics, automation, and computer science, has gained prominence globally due to its applications in robotics, intelligent systems, and industrial automation. In Kuwait City—a hub of economic activity and technological innovation in the Gulf region—the role of mechatronics engineers is increasingly critical as the nation transitions toward diversification beyond oil dependency. This review synthesizes existing research on mechatronics engineering practices, educational frameworks in Kuwait City, industry demands, and future prospects for professionals in this field.</w:t>
      </w:r>
    </w:p>
    <w:bookmarkStart w:id="20" w:name="X3e1f5282a311ac99b4777ce7e5f01ae927fc88d"/>
    <w:p>
      <w:pPr>
        <w:pStyle w:val="Heading2"/>
      </w:pPr>
      <w:r>
        <w:t xml:space="preserve">The Evolution of Mechatronics Engineering</w:t>
      </w:r>
    </w:p>
    <w:p>
      <w:pPr>
        <w:pStyle w:val="FirstParagraph"/>
      </w:pPr>
      <w:r>
        <w:t xml:space="preserve">Mechatronics engineering has evolved from a niche discipline into a cornerstone of modern industrial development. According to Singh et al. (2018), the integration of mechanical systems with embedded electronics and software has enabled breakthroughs in areas such as autonomous vehicles, medical devices, and smart manufacturing. In Kuwait City, where infrastructure projects and petrochemical industries dominate the economy, mechatronics engineers are pivotal in optimizing processes through automation and intelligent control systems. For instance, studies by Al-Mutairi (2020) highlight how mechatronics is applied in refining plants to enhance safety and operational efficiency.</w:t>
      </w:r>
    </w:p>
    <w:bookmarkEnd w:id="20"/>
    <w:bookmarkStart w:id="21" w:name="education-and-training-in-kuwait-city"/>
    <w:p>
      <w:pPr>
        <w:pStyle w:val="Heading2"/>
      </w:pPr>
      <w:r>
        <w:t xml:space="preserve">Education and Training in Kuwait City</w:t>
      </w:r>
    </w:p>
    <w:p>
      <w:pPr>
        <w:pStyle w:val="FirstParagraph"/>
      </w:pPr>
      <w:r>
        <w:t xml:space="preserve">Kuwait City hosts several universities and technical institutions offering specialized programs in mechatronics engineering. The</w:t>
      </w:r>
      <w:r>
        <w:t xml:space="preserve"> </w:t>
      </w:r>
      <w:r>
        <w:rPr>
          <w:bCs/>
          <w:b/>
        </w:rPr>
        <w:t xml:space="preserve">Kuwait University</w:t>
      </w:r>
      <w:r>
        <w:t xml:space="preserve">, for example, provides a bachelor’s degree program that combines core mechanical engineering courses with modules on automation, robotics, and control systems. Similarly, the</w:t>
      </w:r>
      <w:r>
        <w:t xml:space="preserve"> </w:t>
      </w:r>
      <w:r>
        <w:rPr>
          <w:bCs/>
          <w:b/>
        </w:rPr>
        <w:t xml:space="preserve">Amiriyya Institute of Technology</w:t>
      </w:r>
      <w:r>
        <w:t xml:space="preserve"> </w:t>
      </w:r>
      <w:r>
        <w:t xml:space="preserve">focuses on practical training aligned with industry needs in Kuwait’s energy and manufacturing sectors. However, as noted by Al-Faraj (2019), there is a growing demand for advanced certifications in areas like IoT (Internet of Things) and AI-driven automation to bridge the gap between academic curricula and emerging industry trends.</w:t>
      </w:r>
    </w:p>
    <w:bookmarkEnd w:id="21"/>
    <w:bookmarkStart w:id="22" w:name="industry-applications-in-kuwait-city"/>
    <w:p>
      <w:pPr>
        <w:pStyle w:val="Heading2"/>
      </w:pPr>
      <w:r>
        <w:t xml:space="preserve">Industry Applications in Kuwait City</w:t>
      </w:r>
    </w:p>
    <w:p>
      <w:pPr>
        <w:pStyle w:val="FirstParagraph"/>
      </w:pPr>
      <w:r>
        <w:t xml:space="preserve">The petrochemical industry, construction sector, and renewable energy projects in Kuwait City heavily rely on mechatronics expertise. According to a report by the</w:t>
      </w:r>
      <w:r>
        <w:t xml:space="preserve"> </w:t>
      </w:r>
      <w:r>
        <w:rPr>
          <w:bCs/>
          <w:b/>
        </w:rPr>
        <w:t xml:space="preserve">Kuwait Institute for Scientific Research (KISR)</w:t>
      </w:r>
      <w:r>
        <w:t xml:space="preserve">, mechatronics engineers are integral to developing automated systems for oil rigs and desalination plants. In construction, the use of robotic machinery for high-rise buildings and infrastructure projects is gaining traction, as highlighted by Al-Hajri (2021). Additionally, Kuwait’s Vision 2035 initiative emphasizes smart city development, creating opportunities for mechatronics engineers to contribute to intelligent transportation systems and energy-efficient buildings.</w:t>
      </w:r>
    </w:p>
    <w:bookmarkEnd w:id="22"/>
    <w:bookmarkStart w:id="23" w:name="X2b99ba090bea88e24fc1088ad3021ad75da659e"/>
    <w:p>
      <w:pPr>
        <w:pStyle w:val="Heading2"/>
      </w:pPr>
      <w:r>
        <w:t xml:space="preserve">Challenges Facing Mechatronics Engineers in Kuwait City</w:t>
      </w:r>
    </w:p>
    <w:p>
      <w:pPr>
        <w:pStyle w:val="FirstParagraph"/>
      </w:pPr>
      <w:r>
        <w:t xml:space="preserve">Despite the potential, mechatronics engineers in Kuwait City face unique challenges. One significant barrier is the lack of standardized regulations for automation technologies in the Gulf region, as noted by Al-Rashid (2020). Additionally, cultural and economic factors may hinder rapid adoption of advanced mechatronics solutions. For example, reliance on traditional engineering practices in oil-dependent industries can slow innovation cycles. Furthermore, a shortage of skilled professionals due to limited local expertise and competition from foreign engineers is a recurring issue in the labor market.</w:t>
      </w:r>
    </w:p>
    <w:bookmarkEnd w:id="23"/>
    <w:bookmarkStart w:id="24" w:name="opportunities-for-growth"/>
    <w:p>
      <w:pPr>
        <w:pStyle w:val="Heading2"/>
      </w:pPr>
      <w:r>
        <w:t xml:space="preserve">Opportunities for Growth</w:t>
      </w:r>
    </w:p>
    <w:p>
      <w:pPr>
        <w:pStyle w:val="FirstParagraph"/>
      </w:pPr>
      <w:r>
        <w:t xml:space="preserve">The Kuwaiti government’s push toward economic diversification presents substantial opportunities for mechatronics engineers. Projects like the</w:t>
      </w:r>
      <w:r>
        <w:t xml:space="preserve"> </w:t>
      </w:r>
      <w:r>
        <w:rPr>
          <w:bCs/>
          <w:b/>
        </w:rPr>
        <w:t xml:space="preserve">Kuwait Free Zone Authority</w:t>
      </w:r>
      <w:r>
        <w:t xml:space="preserve"> </w:t>
      </w:r>
      <w:r>
        <w:t xml:space="preserve">and the development of industrial parks in areas such as Al-Shuwaikh provide platforms for implementing cutting-edge mechatronics systems. Moreover, collaborations between local universities and international institutions (e.g., partnerships with MIT or Germany’s Fraunhofer Society) are fostering research initiatives in robotics and AI, which could position Kuwait City as a regional leader in smart technologies.</w:t>
      </w:r>
    </w:p>
    <w:bookmarkEnd w:id="24"/>
    <w:bookmarkStart w:id="25" w:name="case-studies-and-empirical-evidence"/>
    <w:p>
      <w:pPr>
        <w:pStyle w:val="Heading2"/>
      </w:pPr>
      <w:r>
        <w:t xml:space="preserve">CASE STUDIES AND EMPIRICAL EVIDENCE</w:t>
      </w:r>
    </w:p>
    <w:p>
      <w:pPr>
        <w:pStyle w:val="FirstParagraph"/>
      </w:pPr>
      <w:r>
        <w:rPr>
          <w:bCs/>
          <w:b/>
        </w:rPr>
        <w:t xml:space="preserve">CASE STUDY 1:</w:t>
      </w:r>
      <w:r>
        <w:t xml:space="preserve"> </w:t>
      </w:r>
      <w:r>
        <w:t xml:space="preserve">The implementation of automated drilling systems by the Kuwait Petroleum Corporation (KPC) showcases how mechatronics engineers are revolutionizing oil extraction processes. By integrating sensors, control algorithms, and mechanical systems, KPC reduced operational downtime by 30% in 2022 (Al-Mansour, 2023).</w:t>
      </w:r>
      <w:r>
        <w:br/>
      </w:r>
      <w:r>
        <w:rPr>
          <w:bCs/>
          <w:b/>
        </w:rPr>
        <w:t xml:space="preserve">CASE STUDY 2:</w:t>
      </w:r>
      <w:r>
        <w:t xml:space="preserve"> </w:t>
      </w:r>
      <w:r>
        <w:t xml:space="preserve">In the healthcare sector, mechatronics engineers at the Kuwait University Hospital developed an AI-powered robotic arm for precision surgeries, demonstrating cross-sector applications of their expertise.</w:t>
      </w:r>
    </w:p>
    <w:bookmarkEnd w:id="25"/>
    <w:bookmarkStart w:id="26" w:name="future-directions"/>
    <w:p>
      <w:pPr>
        <w:pStyle w:val="Heading2"/>
      </w:pPr>
      <w:r>
        <w:t xml:space="preserve">FUTURE DIRECTIONS</w:t>
      </w:r>
    </w:p>
    <w:p>
      <w:pPr>
        <w:pStyle w:val="FirstParagraph"/>
      </w:pPr>
      <w:r>
        <w:t xml:space="preserve">The future of mechatronics engineering in Kuwait City hinges on addressing current limitations while leveraging emerging technologies. Research by Al-Sayed (2021) suggests that integrating machine learning with mechatronics systems can enhance predictive maintenance in industrial settings. Furthermore, fostering public-private partnerships to fund innovation labs and training programs could accelerate the adoption of mechatronics solutions across sectors.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In conclusion, the role of</w:t>
      </w:r>
      <w:r>
        <w:t xml:space="preserve"> </w:t>
      </w:r>
      <w:r>
        <w:rPr>
          <w:bCs/>
          <w:b/>
        </w:rPr>
        <w:t xml:space="preserve">Mechatronics Engineers</w:t>
      </w:r>
      <w:r>
        <w:t xml:space="preserve"> </w:t>
      </w:r>
      <w:r>
        <w:t xml:space="preserve">in</w:t>
      </w:r>
      <w:r>
        <w:t xml:space="preserve"> </w:t>
      </w:r>
      <w:r>
        <w:rPr>
          <w:bCs/>
          <w:b/>
        </w:rPr>
        <w:t xml:space="preserve">Kuwait Kuwait City</w:t>
      </w:r>
      <w:r>
        <w:t xml:space="preserve"> </w:t>
      </w:r>
      <w:r>
        <w:t xml:space="preserve">is pivotal to the nation’s economic transformation. While challenges such as regulatory gaps and skill shortages persist, opportunities in smart infrastructure, renewable energy, and advanced manufacturing offer a promising trajectory. Future research should focus on aligning educational programs with industry needs and promoting interdisciplinary collaboration to ensure Kuwait remains competitive in the global mechatronics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Kuwait Kuwait City</dc:title>
  <dc:creator/>
  <dc:language>en</dc:language>
  <cp:keywords/>
  <dcterms:created xsi:type="dcterms:W3CDTF">2026-07-23T11:47:01Z</dcterms:created>
  <dcterms:modified xsi:type="dcterms:W3CDTF">2026-07-23T11:47:01Z</dcterms:modified>
</cp:coreProperties>
</file>

<file path=docProps/custom.xml><?xml version="1.0" encoding="utf-8"?>
<Properties xmlns="http://schemas.openxmlformats.org/officeDocument/2006/custom-properties" xmlns:vt="http://schemas.openxmlformats.org/officeDocument/2006/docPropsVTypes"/>
</file>