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a2d42ecd16fe429b440317532d8ebc737e49143"/>
    <w:p>
      <w:pPr>
        <w:pStyle w:val="Heading1"/>
      </w:pPr>
      <w:r>
        <w:t xml:space="preserve">Literature Review: Mechatronics Engineer in Malaysia Kuala Lumpur</w:t>
      </w:r>
    </w:p>
    <w:bookmarkStart w:id="20" w:name="introduction"/>
    <w:p>
      <w:pPr>
        <w:pStyle w:val="Heading2"/>
      </w:pPr>
      <w:r>
        <w:t xml:space="preserve">Introduction</w:t>
      </w:r>
    </w:p>
    <w:p>
      <w:pPr>
        <w:pStyle w:val="FirstParagraph"/>
      </w:pPr>
      <w:r>
        <w:t xml:space="preserve">A Literature Review on the role, challenges, and opportunities for a</w:t>
      </w:r>
      <w:r>
        <w:t xml:space="preserve"> </w:t>
      </w:r>
      <w:r>
        <w:rPr>
          <w:bCs/>
          <w:b/>
        </w:rPr>
        <w:t xml:space="preserve">Mechatronics Engineer</w:t>
      </w:r>
      <w:r>
        <w:t xml:space="preserve"> </w:t>
      </w:r>
      <w:r>
        <w:t xml:space="preserve">in the context of</w:t>
      </w:r>
      <w:r>
        <w:t xml:space="preserve"> </w:t>
      </w:r>
      <w:r>
        <w:rPr>
          <w:bCs/>
          <w:b/>
        </w:rPr>
        <w:t xml:space="preserve">Malaysia Kuala Lumpur</w:t>
      </w:r>
      <w:r>
        <w:t xml:space="preserve"> </w:t>
      </w:r>
      <w:r>
        <w:t xml:space="preserve">is essential to understand how this interdisciplinary field contributes to Malaysia’s economic and technological growth. Mechatronics engineering integrates mechanical engineering, electrical engineering, electronics, computer science, and control systems to design intelligent systems. In</w:t>
      </w:r>
      <w:r>
        <w:t xml:space="preserve"> </w:t>
      </w:r>
      <w:r>
        <w:rPr>
          <w:bCs/>
          <w:b/>
        </w:rPr>
        <w:t xml:space="preserve">Kuala Lumpur</w:t>
      </w:r>
      <w:r>
        <w:t xml:space="preserve">, a hub for innovation and industrialization in Malaysia, the demand for skilled mechatronics engineers is rising due to advancements in automation, smart manufacturing, and the development of high-tech infrastructure. This review synthesizes existing academic research, industry reports, and case studies to highlight the significance of mechatronics engineers in</w:t>
      </w:r>
      <w:r>
        <w:t xml:space="preserve"> </w:t>
      </w:r>
      <w:r>
        <w:rPr>
          <w:bCs/>
          <w:b/>
        </w:rPr>
        <w:t xml:space="preserve">Malaysia Kuala Lumpur</w:t>
      </w:r>
      <w:r>
        <w:t xml:space="preserve">.</w:t>
      </w:r>
    </w:p>
    <w:bookmarkEnd w:id="20"/>
    <w:bookmarkStart w:id="21" w:name="X49219ca6a406caf67e60f38151e5bba08e887d2"/>
    <w:p>
      <w:pPr>
        <w:pStyle w:val="Heading2"/>
      </w:pPr>
      <w:r>
        <w:t xml:space="preserve">Industry Growth and Demand for Mechatronics Engineers</w:t>
      </w:r>
    </w:p>
    <w:p>
      <w:pPr>
        <w:pStyle w:val="FirstParagraph"/>
      </w:pPr>
      <w:r>
        <w:t xml:space="preserve">The manufacturing sector in Malaysia, particularly in Kuala Lumpur, has undergone a transformation from traditional production methods to smart, automated systems. According to the Malaysian Department of Statistics (2023), the country’s manufacturing industry contributes approximately 19% to its GDP, with automation and robotics playing a pivotal role. In</w:t>
      </w:r>
      <w:r>
        <w:t xml:space="preserve"> </w:t>
      </w:r>
      <w:r>
        <w:rPr>
          <w:bCs/>
          <w:b/>
        </w:rPr>
        <w:t xml:space="preserve">Kuala Lumpur</w:t>
      </w:r>
      <w:r>
        <w:t xml:space="preserve">, industries such as automotive, aerospace, electronics assembly, and smart infrastructure rely heavily on mechatronics systems for efficiency and precision. For instance, companies like Proton and DRB-Hicom have invested in automated production lines that require specialized knowledge from</w:t>
      </w:r>
      <w:r>
        <w:t xml:space="preserve"> </w:t>
      </w:r>
      <w:r>
        <w:rPr>
          <w:bCs/>
          <w:b/>
        </w:rPr>
        <w:t xml:space="preserve">Mechatronics Engineers</w:t>
      </w:r>
      <w:r>
        <w:t xml:space="preserve"> </w:t>
      </w:r>
      <w:r>
        <w:t xml:space="preserve">to design and maintain.</w:t>
      </w:r>
    </w:p>
    <w:p>
      <w:pPr>
        <w:pStyle w:val="BodyText"/>
      </w:pPr>
      <w:r>
        <w:t xml:space="preserve">Moreover, the rise of Industry 4.0 has intensified the need for mechatronics engineers who can integrate IoT (Internet of Things), AI (Artificial Intelligence), and data analytics into mechanical systems. A 2022 report by the Malaysian Industrial Development Authority highlighted that Kuala Lumpur’s tech parks, such as Cyberjaya and Putrajaya, are increasingly adopting smart manufacturing technologies. This trend underscores the critical role of</w:t>
      </w:r>
      <w:r>
        <w:t xml:space="preserve"> </w:t>
      </w:r>
      <w:r>
        <w:rPr>
          <w:bCs/>
          <w:b/>
        </w:rPr>
        <w:t xml:space="preserve">Mechatronics Engineers</w:t>
      </w:r>
      <w:r>
        <w:t xml:space="preserve"> </w:t>
      </w:r>
      <w:r>
        <w:t xml:space="preserve">in developing solutions for Industry 4.0 applications.</w:t>
      </w:r>
    </w:p>
    <w:bookmarkEnd w:id="21"/>
    <w:bookmarkStart w:id="22" w:name="Xb7e659c67cba0908bb90f8c207f65648741dc69"/>
    <w:p>
      <w:pPr>
        <w:pStyle w:val="Heading2"/>
      </w:pPr>
      <w:r>
        <w:t xml:space="preserve">Academic Programs and Research in Malaysia Kuala Lumpur</w:t>
      </w:r>
    </w:p>
    <w:p>
      <w:pPr>
        <w:pStyle w:val="FirstParagraph"/>
      </w:pPr>
      <w:r>
        <w:t xml:space="preserve">Malaysia has established several academic institutions that offer mechatronics engineering programs, with many located in or near</w:t>
      </w:r>
      <w:r>
        <w:t xml:space="preserve"> </w:t>
      </w:r>
      <w:r>
        <w:rPr>
          <w:bCs/>
          <w:b/>
        </w:rPr>
        <w:t xml:space="preserve">Kuala Lumpur</w:t>
      </w:r>
      <w:r>
        <w:t xml:space="preserve">. Universities such as Universiti Teknologi Malaysia (UTM), Universiti Kebangsaan Malaysia (UKM), and Multimedia University (MMU) provide specialized courses focusing on robotics, control systems, and embedded systems. These programs are designed to meet the demands of industries in</w:t>
      </w:r>
      <w:r>
        <w:t xml:space="preserve"> </w:t>
      </w:r>
      <w:r>
        <w:rPr>
          <w:bCs/>
          <w:b/>
        </w:rPr>
        <w:t xml:space="preserve">Kuala Lumpur</w:t>
      </w:r>
      <w:r>
        <w:t xml:space="preserve"> </w:t>
      </w:r>
      <w:r>
        <w:t xml:space="preserve">by emphasizing practical skills and research-oriented projects.</w:t>
      </w:r>
    </w:p>
    <w:p>
      <w:pPr>
        <w:pStyle w:val="BodyText"/>
      </w:pPr>
      <w:r>
        <w:t xml:space="preserve">Research conducted at these institutions often explores applications relevant to</w:t>
      </w:r>
      <w:r>
        <w:t xml:space="preserve"> </w:t>
      </w:r>
      <w:r>
        <w:rPr>
          <w:bCs/>
          <w:b/>
        </w:rPr>
        <w:t xml:space="preserve">Kuala Lumpur</w:t>
      </w:r>
      <w:r>
        <w:t xml:space="preserve">. For example, a 2021 study published in the *Journal of Engineering and Technology* investigated the use of mechatronic systems in urban mobility solutions, such as autonomous public transportation. Another study by UKM focused on integrating renewable energy systems into smart grids using mechatronics principles, aligning with Malaysia’s push for sustainable development.</w:t>
      </w:r>
    </w:p>
    <w:bookmarkEnd w:id="22"/>
    <w:bookmarkStart w:id="23" w:name="X7d8c138efc1a45e5121586b622f6ae6f9ee03bf"/>
    <w:p>
      <w:pPr>
        <w:pStyle w:val="Heading2"/>
      </w:pPr>
      <w:r>
        <w:t xml:space="preserve">Case Studies: Mechatronics Engineers in Kuala Lumpur</w:t>
      </w:r>
    </w:p>
    <w:p>
      <w:pPr>
        <w:pStyle w:val="FirstParagraph"/>
      </w:pPr>
      <w:r>
        <w:t xml:space="preserve">Certain case studies highlight the impact of mechatronics engineers in specific sectors of</w:t>
      </w:r>
      <w:r>
        <w:t xml:space="preserve"> </w:t>
      </w:r>
      <w:r>
        <w:rPr>
          <w:bCs/>
          <w:b/>
        </w:rPr>
        <w:t xml:space="preserve">Kuala Lumpur</w:t>
      </w:r>
      <w:r>
        <w:t xml:space="preserve">. One notable example is the integration of robotic arms in the automotive industry. Companies like Toyota and Honda have partnered with local mechatronics firms to automate assembly lines, reducing production costs and increasing output. Another example is the development of smart buildings in Kuala Lumpur’s commercial districts, such as KLCC (Kuala Lumpur Convention Centre), where mechatronic systems control HVAC, lighting, and security protocols.</w:t>
      </w:r>
    </w:p>
    <w:p>
      <w:pPr>
        <w:pStyle w:val="BodyText"/>
      </w:pPr>
      <w:r>
        <w:t xml:space="preserve">In addition to industry applications, mechatronics engineers in</w:t>
      </w:r>
      <w:r>
        <w:t xml:space="preserve"> </w:t>
      </w:r>
      <w:r>
        <w:rPr>
          <w:bCs/>
          <w:b/>
        </w:rPr>
        <w:t xml:space="preserve">Kuala Lumpur</w:t>
      </w:r>
      <w:r>
        <w:t xml:space="preserve"> </w:t>
      </w:r>
      <w:r>
        <w:t xml:space="preserve">have contributed to healthcare advancements. For instance, the University Malaya Medical Centre has implemented robotic surgery systems that require expertise in robotics and control systems—fields central to mechatronics engineering. These examples illustrate the diverse roles of</w:t>
      </w:r>
      <w:r>
        <w:t xml:space="preserve"> </w:t>
      </w:r>
      <w:r>
        <w:rPr>
          <w:bCs/>
          <w:b/>
        </w:rPr>
        <w:t xml:space="preserve">Mechatronics Engineers</w:t>
      </w:r>
      <w:r>
        <w:t xml:space="preserve"> </w:t>
      </w:r>
      <w:r>
        <w:t xml:space="preserve">in shaping Malaysia’s technological landscape.</w:t>
      </w:r>
    </w:p>
    <w:bookmarkEnd w:id="23"/>
    <w:bookmarkStart w:id="24" w:name="X718ce042e59bd7cc2ac95336c08a36eeb09391d"/>
    <w:p>
      <w:pPr>
        <w:pStyle w:val="Heading2"/>
      </w:pPr>
      <w:r>
        <w:t xml:space="preserve">Challenges Faced by Mechatronics Engineers in Kuala Lumpur</w:t>
      </w:r>
    </w:p>
    <w:p>
      <w:pPr>
        <w:pStyle w:val="FirstParagraph"/>
      </w:pPr>
      <w:r>
        <w:t xml:space="preserve">Despite the growing opportunities, mechatronics engineers in</w:t>
      </w:r>
      <w:r>
        <w:t xml:space="preserve"> </w:t>
      </w:r>
      <w:r>
        <w:rPr>
          <w:bCs/>
          <w:b/>
        </w:rPr>
        <w:t xml:space="preserve">Kuala Lumpur</w:t>
      </w:r>
      <w:r>
        <w:t xml:space="preserve"> </w:t>
      </w:r>
      <w:r>
        <w:t xml:space="preserve">encounter challenges such as high competition from multinational corporations and a shortage of specialized talent. According to a 2023 survey by the Malaysian Institute of Mechanical Engineers (PIME), over 60% of engineers in Kuala Lumpur reported difficulties in securing projects due to the influx of foreign companies offering competitive wages. Additionally, the rapid pace of technological advancement requires continuous upskilling, which can be challenging for professionals without access to advanced training programs.</w:t>
      </w:r>
    </w:p>
    <w:p>
      <w:pPr>
        <w:pStyle w:val="BodyText"/>
      </w:pPr>
      <w:r>
        <w:t xml:space="preserve">Another challenge is the integration of mechatronic systems into traditional industries. Many small and medium enterprises (SMEs) in</w:t>
      </w:r>
      <w:r>
        <w:t xml:space="preserve"> </w:t>
      </w:r>
      <w:r>
        <w:rPr>
          <w:bCs/>
          <w:b/>
        </w:rPr>
        <w:t xml:space="preserve">Kuala Lumpur</w:t>
      </w:r>
      <w:r>
        <w:t xml:space="preserve"> </w:t>
      </w:r>
      <w:r>
        <w:t xml:space="preserve">lack the financial resources to invest in automation technologies, limiting opportunities for mechatronics engineers to implement their expertise on a larger scale.</w:t>
      </w:r>
    </w:p>
    <w:bookmarkEnd w:id="24"/>
    <w:bookmarkStart w:id="25" w:name="future-trends-and-opportunities"/>
    <w:p>
      <w:pPr>
        <w:pStyle w:val="Heading2"/>
      </w:pPr>
      <w:r>
        <w:t xml:space="preserve">Future Trends and Opportunities</w:t>
      </w:r>
    </w:p>
    <w:p>
      <w:pPr>
        <w:pStyle w:val="FirstParagraph"/>
      </w:pPr>
      <w:r>
        <w:t xml:space="preserve">The future of mechatronics engineering in</w:t>
      </w:r>
      <w:r>
        <w:t xml:space="preserve"> </w:t>
      </w:r>
      <w:r>
        <w:rPr>
          <w:bCs/>
          <w:b/>
        </w:rPr>
        <w:t xml:space="preserve">Kuala Lumpur</w:t>
      </w:r>
      <w:r>
        <w:t xml:space="preserve"> </w:t>
      </w:r>
      <w:r>
        <w:t xml:space="preserve">is promising, driven by government initiatives such as the Malaysia Digital Economy Blueprint (MyDigital) and the National Automotive Policy 2030. These frameworks emphasize smart manufacturing, autonomous vehicles, and digitalization—areas where</w:t>
      </w:r>
      <w:r>
        <w:t xml:space="preserve"> </w:t>
      </w:r>
      <w:r>
        <w:rPr>
          <w:bCs/>
          <w:b/>
        </w:rPr>
        <w:t xml:space="preserve">Mechatronics Engineers</w:t>
      </w:r>
      <w:r>
        <w:t xml:space="preserve"> </w:t>
      </w:r>
      <w:r>
        <w:t xml:space="preserve">are indispensable. For example, the development of autonomous taxis in KL requires expertise in sensor integration, control algorithms, and vehicle-to-infrastructure (V2I) communication.</w:t>
      </w:r>
    </w:p>
    <w:p>
      <w:pPr>
        <w:pStyle w:val="BodyText"/>
      </w:pPr>
      <w:r>
        <w:t xml:space="preserve">Furthermore, the rise of Industry 5.0—a human-centric approach to manufacturing—could position</w:t>
      </w:r>
      <w:r>
        <w:t xml:space="preserve"> </w:t>
      </w:r>
      <w:r>
        <w:rPr>
          <w:bCs/>
          <w:b/>
        </w:rPr>
        <w:t xml:space="preserve">Kuala Lumpur</w:t>
      </w:r>
      <w:r>
        <w:t xml:space="preserve"> </w:t>
      </w:r>
      <w:r>
        <w:t xml:space="preserve">as a regional hub for mechatronics innovation. Collaborations between academia and industry, such as those facilitated by the Malaysia Science &amp; Technology Centre (MSTC), will be crucial in driving research and development in this field.</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is vital to the economic and technological progression of</w:t>
      </w:r>
      <w:r>
        <w:t xml:space="preserve"> </w:t>
      </w:r>
      <w:r>
        <w:rPr>
          <w:bCs/>
          <w:b/>
        </w:rPr>
        <w:t xml:space="preserve">Kuala Lumpur, Malaysia</w:t>
      </w:r>
      <w:r>
        <w:t xml:space="preserve">. From advancing manufacturing processes to enabling smart infrastructure and healthcare innovations, these engineers are pivotal in addressing modern challenges. While challenges such as competition and resource constraints exist, the opportunities for growth are substantial, particularly with government support and the global shift toward automation. A comprehensive Literature Review on this topic not only underscores the importance of</w:t>
      </w:r>
      <w:r>
        <w:t xml:space="preserve"> </w:t>
      </w:r>
      <w:r>
        <w:rPr>
          <w:bCs/>
          <w:b/>
        </w:rPr>
        <w:t xml:space="preserve">Mechatronics Engineers</w:t>
      </w:r>
      <w:r>
        <w:t xml:space="preserve"> </w:t>
      </w:r>
      <w:r>
        <w:t xml:space="preserve">but also highlights the unique dynamics of their contributions in</w:t>
      </w:r>
      <w:r>
        <w:t xml:space="preserve"> </w:t>
      </w:r>
      <w:r>
        <w:rPr>
          <w:bCs/>
          <w:b/>
        </w:rPr>
        <w:t xml:space="preserve">Kuala Lumpur</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Malaysia Kuala Lumpur</dc:title>
  <dc:creator/>
  <dc:language>en</dc:language>
  <cp:keywords/>
  <dcterms:created xsi:type="dcterms:W3CDTF">2026-07-23T15:18:54Z</dcterms:created>
  <dcterms:modified xsi:type="dcterms:W3CDTF">2026-07-23T15:18:54Z</dcterms:modified>
</cp:coreProperties>
</file>

<file path=docProps/custom.xml><?xml version="1.0" encoding="utf-8"?>
<Properties xmlns="http://schemas.openxmlformats.org/officeDocument/2006/custom-properties" xmlns:vt="http://schemas.openxmlformats.org/officeDocument/2006/docPropsVTypes"/>
</file>