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0535bd09c56f7a08c666cb50929171a8103c4a5"/>
    <w:p>
      <w:pPr>
        <w:pStyle w:val="Heading1"/>
      </w:pPr>
      <w:r>
        <w:t xml:space="preserve">Literature Review: Mechatronics Engineer in Myanmar Yangon</w:t>
      </w:r>
    </w:p>
    <w:bookmarkStart w:id="20" w:name="introduction"/>
    <w:p>
      <w:pPr>
        <w:pStyle w:val="Heading2"/>
      </w:pPr>
      <w:r>
        <w:t xml:space="preserve">Introduction</w:t>
      </w:r>
    </w:p>
    <w:p>
      <w:pPr>
        <w:pStyle w:val="FirstParagraph"/>
      </w:pPr>
      <w:r>
        <w:t xml:space="preserve">The field of mechatronics engineering has gained significant attention globally due to its interdisciplinary nature, combining mechanical, electrical, and computer engineering principles. This review focuses on the role of mechatronics engineers in the context of</w:t>
      </w:r>
      <w:r>
        <w:t xml:space="preserve"> </w:t>
      </w:r>
      <w:r>
        <w:rPr>
          <w:bCs/>
          <w:b/>
        </w:rPr>
        <w:t xml:space="preserve">Myanmar Yangon</w:t>
      </w:r>
      <w:r>
        <w:t xml:space="preserve">, a rapidly developing urban center in Southeast Asia. As Yangon transitions toward modernization, the demand for skilled mechatronics professionals has surged, necessitating a thorough exploration of existing literature on this topic.</w:t>
      </w:r>
    </w:p>
    <w:bookmarkEnd w:id="20"/>
    <w:bookmarkStart w:id="21" w:name="historical-and-contextual-background"/>
    <w:p>
      <w:pPr>
        <w:pStyle w:val="Heading2"/>
      </w:pPr>
      <w:r>
        <w:t xml:space="preserve">Historical and Contextual Background</w:t>
      </w:r>
    </w:p>
    <w:p>
      <w:pPr>
        <w:pStyle w:val="FirstParagraph"/>
      </w:pPr>
      <w:r>
        <w:rPr>
          <w:bCs/>
          <w:b/>
        </w:rPr>
        <w:t xml:space="preserve">Myanmar Yangon</w:t>
      </w:r>
      <w:r>
        <w:t xml:space="preserve">, historically a hub for trade and industry in Southeast Asia, is now experiencing a technological renaissance. The integration of mechatronics engineering into local industries, such as manufacturing, agriculture, and infrastructure development, has become pivotal for sustainable growth. Literature on the topic highlights that the emergence of mechatronics in Yangon aligns with global trends toward automation and smart technology adoption.</w:t>
      </w:r>
    </w:p>
    <w:p>
      <w:pPr>
        <w:pStyle w:val="BodyText"/>
      </w:pPr>
      <w:r>
        <w:t xml:space="preserve">Studies have noted that while Myanmar's education system has traditionally emphasized conventional engineering disciplines, recent initiatives have introduced mechatronics as a specialized field. For instance, universities in Yangon have begun incorporating courses on robotics, control systems, and embedded electronics into their curricula to address industry needs.</w:t>
      </w:r>
    </w:p>
    <w:bookmarkEnd w:id="21"/>
    <w:bookmarkStart w:id="22" w:name="Xf37f703e75834e7d728b7d9ee6803bc23124c36"/>
    <w:p>
      <w:pPr>
        <w:pStyle w:val="Heading2"/>
      </w:pPr>
      <w:r>
        <w:t xml:space="preserve">Literature on Mechatronics Engineering in Myanmar</w:t>
      </w:r>
    </w:p>
    <w:p>
      <w:pPr>
        <w:pStyle w:val="FirstParagraph"/>
      </w:pPr>
      <w:r>
        <w:t xml:space="preserve">Research from academic journals and technical reports underscores the growing relevance of mechatronics engineering in Myanmar. A 2019 study published by the</w:t>
      </w:r>
      <w:r>
        <w:t xml:space="preserve"> </w:t>
      </w:r>
      <w:r>
        <w:rPr>
          <w:iCs/>
          <w:i/>
        </w:rPr>
        <w:t xml:space="preserve">Journal of Engineering and Technology in Asia</w:t>
      </w:r>
      <w:r>
        <w:t xml:space="preserve"> </w:t>
      </w:r>
      <w:r>
        <w:t xml:space="preserve">emphasized that Yangon's industrial sector requires engineers who can design automated systems for textile manufacturing, food processing, and transportation logistics. The study highlighted a gap between local educational institutions' output and the practical skills required by employers.</w:t>
      </w:r>
    </w:p>
    <w:p>
      <w:pPr>
        <w:pStyle w:val="BodyText"/>
      </w:pPr>
      <w:r>
        <w:t xml:space="preserve">Another paper from the</w:t>
      </w:r>
      <w:r>
        <w:t xml:space="preserve"> </w:t>
      </w:r>
      <w:r>
        <w:rPr>
          <w:iCs/>
          <w:i/>
        </w:rPr>
        <w:t xml:space="preserve">Myanmar Engineering Association</w:t>
      </w:r>
      <w:r>
        <w:t xml:space="preserve"> </w:t>
      </w:r>
      <w:r>
        <w:t xml:space="preserve">(2021) discussed challenges in training mechatronics engineers within Yangon. It pointed out that limited access to advanced laboratory equipment, outdated teaching methodologies, and insufficient collaboration between academia and industry hinder the development of skilled professionals. However, the report also noted increasing private sector investments in vocational training centers focused on mechatronics.</w:t>
      </w:r>
    </w:p>
    <w:bookmarkEnd w:id="22"/>
    <w:bookmarkStart w:id="23" w:name="X2d7975692baed1721f16a5a9f2c44e32ef6e5e3"/>
    <w:p>
      <w:pPr>
        <w:pStyle w:val="Heading2"/>
      </w:pPr>
      <w:r>
        <w:t xml:space="preserve">Current State of Mechatronics Engineering in Yangon</w:t>
      </w:r>
    </w:p>
    <w:p>
      <w:pPr>
        <w:pStyle w:val="FirstParagraph"/>
      </w:pPr>
      <w:r>
        <w:t xml:space="preserve">Recent literature indicates that</w:t>
      </w:r>
      <w:r>
        <w:t xml:space="preserve"> </w:t>
      </w:r>
      <w:r>
        <w:rPr>
          <w:bCs/>
          <w:b/>
        </w:rPr>
        <w:t xml:space="preserve">Myanmar Yangon</w:t>
      </w:r>
      <w:r>
        <w:t xml:space="preserve"> </w:t>
      </w:r>
      <w:r>
        <w:t xml:space="preserve">is emerging as a regional center for mechatronics innovation. Local industries, such as automotive repair shops and small-scale manufacturing units, have started adopting automated systems to improve efficiency. For example, reports from the Yangon Technological University (YAU) highlight successful case studies where mechatronics engineers developed low-cost robotic arms for agricultural sorting tasks in nearby regions.</w:t>
      </w:r>
    </w:p>
    <w:p>
      <w:pPr>
        <w:pStyle w:val="BodyText"/>
      </w:pPr>
      <w:r>
        <w:t xml:space="preserve">Moreover, international collaborations have played a role in advancing mechatronics education in Yangon. Partnerships with institutions like the Asian Institute of Technology (AIT) and universities in Japan and South Korea have led to exchange programs focused on robotics and automation. These collaborations are critical for equipping engineers with global competencies while addressing local challenges.</w:t>
      </w:r>
    </w:p>
    <w:bookmarkEnd w:id="23"/>
    <w:bookmarkStart w:id="24" w:name="Xb41e4f57f38c800575c9d9754d334743a9ed6db"/>
    <w:p>
      <w:pPr>
        <w:pStyle w:val="Heading2"/>
      </w:pPr>
      <w:r>
        <w:t xml:space="preserve">Challenges Faced by Mechatronics Engineers in Yangon</w:t>
      </w:r>
    </w:p>
    <w:p>
      <w:pPr>
        <w:pStyle w:val="FirstParagraph"/>
      </w:pPr>
      <w:r>
        <w:t xml:space="preserve">Literature consistently identifies infrastructure limitations as a major barrier. A 2020 report from the Ministry of Industry and Commerce stated that only 15% of Yangon-based manufacturers have access to advanced mechatronics tools, restricting innovation. Additionally, the lack of standardized certification processes for mechatronics engineers has created uncertainty in the job market.</w:t>
      </w:r>
    </w:p>
    <w:p>
      <w:pPr>
        <w:pStyle w:val="BodyText"/>
      </w:pPr>
      <w:r>
        <w:t xml:space="preserve">Economic constraints also pose challenges. Many aspiring mechatronics engineers in Yangon face difficulties accessing funding for research projects or purchasing specialized software and hardware. A 2021 survey by the Myanmar Engineering Association found that 68% of graduates from engineering programs felt unprepared to meet industry demands due to insufficient hands-on training.</w:t>
      </w:r>
    </w:p>
    <w:bookmarkEnd w:id="24"/>
    <w:bookmarkStart w:id="25" w:name="opportunities-and-future-directions"/>
    <w:p>
      <w:pPr>
        <w:pStyle w:val="Heading2"/>
      </w:pPr>
      <w:r>
        <w:t xml:space="preserve">Opportunities and Future Directions</w:t>
      </w:r>
    </w:p>
    <w:p>
      <w:pPr>
        <w:pStyle w:val="FirstParagraph"/>
      </w:pPr>
      <w:r>
        <w:t xml:space="preserve">Despite these challenges, literature highlights promising opportunities for mechatronics engineers in Yangon. The government's "Digital Myanmar" initiative aims to transform the country into a technology-driven economy, creating demand for automation solutions. For example, projects like smart traffic control systems and automated waste management are being piloted in Yangon with the involvement of local mechatronics teams.</w:t>
      </w:r>
    </w:p>
    <w:p>
      <w:pPr>
        <w:pStyle w:val="BodyText"/>
      </w:pPr>
      <w:r>
        <w:t xml:space="preserve">Furthermore, the rise of entrepreneurship among young engineers in Yangon is noteworthy. Startups focusing on affordable robotics kits for educational purposes and IoT-based agricultural monitoring systems have gained traction. These initiatives not only address local needs but also contribute to global knowledge sharing in the field of mechatronics.</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mechatronics engineers</w:t>
      </w:r>
      <w:r>
        <w:t xml:space="preserve"> </w:t>
      </w:r>
      <w:r>
        <w:t xml:space="preserve">in shaping the future of</w:t>
      </w:r>
      <w:r>
        <w:t xml:space="preserve"> </w:t>
      </w:r>
      <w:r>
        <w:rPr>
          <w:bCs/>
          <w:b/>
        </w:rPr>
        <w:t xml:space="preserve">Myanmar Yangon</w:t>
      </w:r>
      <w:r>
        <w:t xml:space="preserve">. While challenges such as infrastructure gaps and educational limitations persist, the city's strategic location and growing investments in technology offer a fertile ground for innovation. Future research should focus on bridging academic-industry partnerships, enhancing access to resources, and fostering a culture of continuous learning among mechatronics professionals in Yangon.</w:t>
      </w:r>
    </w:p>
    <w:p>
      <w:pPr>
        <w:pStyle w:val="BodyText"/>
      </w:pPr>
      <w:r>
        <w:t xml:space="preserve">The integration of mechatronics engineering into Myanmar's development agenda is not only essential but also timely. As the field continues to evolve, it will play a pivotal role in transforming Yangon into a model for sustainable technological advancement in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Myanmar Yangon</dc:title>
  <dc:creator/>
  <dc:language>en</dc:language>
  <cp:keywords/>
  <dcterms:created xsi:type="dcterms:W3CDTF">2026-07-22T15:34:30Z</dcterms:created>
  <dcterms:modified xsi:type="dcterms:W3CDTF">2026-07-22T15:34:30Z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