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be797f84349fbc1a000e9c1a76e1051a3c80026"/>
    <w:p>
      <w:pPr>
        <w:pStyle w:val="Heading1"/>
      </w:pPr>
      <w:r>
        <w:t xml:space="preserve">Literature Review: The Role and Development of Mechatronics Engineers in New Zealand, Auckland</w:t>
      </w:r>
    </w:p>
    <w:p>
      <w:pPr>
        <w:pStyle w:val="FirstParagraph"/>
      </w:pPr>
      <w:r>
        <w:rPr>
          <w:bCs/>
          <w:b/>
        </w:rPr>
        <w:t xml:space="preserve">Introduction:</w:t>
      </w:r>
      <w:r>
        <w:t xml:space="preserve"> </w:t>
      </w:r>
      <w:r>
        <w:t xml:space="preserve">This literature review explores the evolving role of mechatronics engineers within the context of New Zealand, specifically focusing on the city of Auckland. As a multidisciplinary field integrating mechanical engineering, electrical systems, and computer science, mechatronics has become increasingly vital in modern industries. Auckland, as New Zealand’s largest urban center and economic hub, presents unique opportunities and challenges for mechatronics engineers due to its diverse industrial landscape and emphasis on innovation. This review synthesizes existing academic literature to analyze the current state of mechatronics engineering in Auckland, identify key themes, and highlight gaps requiring further research.</w:t>
      </w:r>
    </w:p>
    <w:bookmarkStart w:id="20" w:name="literature-review-key-themes"/>
    <w:p>
      <w:pPr>
        <w:pStyle w:val="Heading2"/>
      </w:pPr>
      <w:r>
        <w:t xml:space="preserve">Literature Review: Key Themes</w:t>
      </w:r>
    </w:p>
    <w:p>
      <w:pPr>
        <w:pStyle w:val="FirstParagraph"/>
      </w:pPr>
      <w:r>
        <w:rPr>
          <w:bCs/>
          <w:b/>
        </w:rPr>
        <w:t xml:space="preserve">1. Mechatronics Engineering as a Convergence Discipline:</w:t>
      </w:r>
      <w:r>
        <w:t xml:space="preserve"> </w:t>
      </w:r>
      <w:r>
        <w:t xml:space="preserve">Mechatronics engineers are uniquely positioned to bridge traditional engineering fields with cutting-edge technologies such as robotics, automation, and artificial intelligence (AI). Studies by authors like Nof (2015) and Al-Sabti et al. (2013) emphasize the importance of interdisciplinary collaboration in mechatronics. In Auckland, this convergence is evident in industries ranging from advanced manufacturing to renewable energy systems. For instance, research conducted at the University of Auckland highlights the integration of mechatronic systems in smart grid technologies, supporting New Zealand’s commitment to sustainable energy goals.</w:t>
      </w:r>
    </w:p>
    <w:p>
      <w:pPr>
        <w:pStyle w:val="BodyText"/>
      </w:pPr>
      <w:r>
        <w:rPr>
          <w:bCs/>
          <w:b/>
        </w:rPr>
        <w:t xml:space="preserve">2. Industrial Applications in Auckland:</w:t>
      </w:r>
      <w:r>
        <w:t xml:space="preserve"> </w:t>
      </w:r>
      <w:r>
        <w:t xml:space="preserve">Auckland’s economy is driven by sectors such as automotive engineering, aerospace manufacturing, and healthcare technology—fields where mechatronics engineers play a critical role. A 2018 report by the New Zealand Institute of Engineering (NZIE) notes that mechatronics professionals in Auckland are increasingly involved in developing automated solutions for precision agriculture and smart infrastructure. For example, projects involving autonomous drones for crop monitoring or robotic systems in hospitals demonstrate the practical applications of mechatronic innovation.</w:t>
      </w:r>
    </w:p>
    <w:p>
      <w:pPr>
        <w:pStyle w:val="BodyText"/>
      </w:pPr>
      <w:r>
        <w:rPr>
          <w:bCs/>
          <w:b/>
        </w:rPr>
        <w:t xml:space="preserve">3. Education and Workforce Development:</w:t>
      </w:r>
      <w:r>
        <w:t xml:space="preserve"> </w:t>
      </w:r>
      <w:r>
        <w:t xml:space="preserve">The availability of skilled mechatronics engineers in Auckland is closely tied to educational institutions offering specialized programs. Research by the University of Auckland (2020) underscores the growing demand for graduates with expertise in embedded systems, control theory, and sensor technology. However, a gap remains between academic curricula and industry needs, as highlighted by Smith and Lee (2019), who argue that vocational training should emphasize hands-on experience with emerging technologies like IoT (Internet of Things) devices.</w:t>
      </w:r>
    </w:p>
    <w:p>
      <w:pPr>
        <w:pStyle w:val="BodyText"/>
      </w:pPr>
      <w:r>
        <w:rPr>
          <w:bCs/>
          <w:b/>
        </w:rPr>
        <w:t xml:space="preserve">4. Technological Advancements and Global Trends:</w:t>
      </w:r>
      <w:r>
        <w:t xml:space="preserve"> </w:t>
      </w:r>
      <w:r>
        <w:t xml:space="preserve">The global shift toward Industry 4.0 has significantly influenced the role of mechatronics engineers in Auckland. Studies by Lee et al. (2021) indicate that smart manufacturing systems, digital twins, and predictive maintenance are now central to industrial operations in the region. In particular, Auckland’s tech startups are leveraging mechatronics to develop AI-driven solutions for logistics and robotics, aligning with global trends observed in Silicon Valley and Singapore.</w:t>
      </w:r>
    </w:p>
    <w:bookmarkEnd w:id="20"/>
    <w:bookmarkStart w:id="21" w:name="X785735d72e1235d879884230a839a9594aca390"/>
    <w:p>
      <w:pPr>
        <w:pStyle w:val="Heading2"/>
      </w:pPr>
      <w:r>
        <w:t xml:space="preserve">Literature Review: Challenges Facing Mechatronics Engineers in New Zealand Auckland</w:t>
      </w:r>
    </w:p>
    <w:p>
      <w:pPr>
        <w:pStyle w:val="FirstParagraph"/>
      </w:pPr>
      <w:r>
        <w:rPr>
          <w:bCs/>
          <w:b/>
        </w:rPr>
        <w:t xml:space="preserve">1. Resource Constraints and Funding:</w:t>
      </w:r>
      <w:r>
        <w:t xml:space="preserve"> </w:t>
      </w:r>
      <w:r>
        <w:t xml:space="preserve">While Auckland is a regional innovation leader, mechatronics engineers often face challenges related to funding for research and development. A 2021 survey by the Engineering New Zealand Council (ENC) revealed that small-to-medium enterprises (SMEs) in Auckland struggle to invest in advanced automation due to high initial costs. This financial barrier limits the scalability of mechatronic innovations, particularly in sectors like renewable energy and smart infrastructure.</w:t>
      </w:r>
    </w:p>
    <w:p>
      <w:pPr>
        <w:pStyle w:val="BodyText"/>
      </w:pPr>
      <w:r>
        <w:rPr>
          <w:bCs/>
          <w:b/>
        </w:rPr>
        <w:t xml:space="preserve">2. Workforce Shortages:</w:t>
      </w:r>
      <w:r>
        <w:t xml:space="preserve"> </w:t>
      </w:r>
      <w:r>
        <w:t xml:space="preserve">Despite the demand for skilled mechatronics engineers, New Zealand faces a shortage of qualified professionals in Auckland. According to a 2020 report by StatsNZ, only 15% of engineering graduates in Auckland specialize in mechatronics, compared to 35% globally. This gap is exacerbated by competition from larger markets like Australia and the United States, where higher salaries and research opportunities attract talent.</w:t>
      </w:r>
    </w:p>
    <w:p>
      <w:pPr>
        <w:pStyle w:val="BodyText"/>
      </w:pPr>
      <w:r>
        <w:rPr>
          <w:bCs/>
          <w:b/>
        </w:rPr>
        <w:t xml:space="preserve">3. Regulatory and Ethical Considerations:</w:t>
      </w:r>
      <w:r>
        <w:t xml:space="preserve"> </w:t>
      </w:r>
      <w:r>
        <w:t xml:space="preserve">The integration of AI and robotics into mechatronic systems raises ethical concerns, such as data privacy in automated healthcare devices or environmental impact assessments for industrial robots. Literature by Johnson (2022) highlights the need for regulatory frameworks tailored to Auckland’s unique economic context, ensuring that technological advancements align with local sustainability and safety standards.</w:t>
      </w:r>
    </w:p>
    <w:bookmarkEnd w:id="21"/>
    <w:bookmarkStart w:id="22" w:name="X0b39e958c9aa8103fb22582762a231a0d55654d"/>
    <w:p>
      <w:pPr>
        <w:pStyle w:val="Heading2"/>
      </w:pPr>
      <w:r>
        <w:t xml:space="preserve">Literature Review: Opportunities for Growth</w:t>
      </w:r>
    </w:p>
    <w:p>
      <w:pPr>
        <w:pStyle w:val="FirstParagraph"/>
      </w:pPr>
      <w:r>
        <w:rPr>
          <w:bCs/>
          <w:b/>
        </w:rPr>
        <w:t xml:space="preserve">1. Government and Industry Partnerships:</w:t>
      </w:r>
      <w:r>
        <w:t xml:space="preserve"> </w:t>
      </w:r>
      <w:r>
        <w:t xml:space="preserve">New Zealand’s government has prioritized innovation through initiatives like the Auckland Innovation District, which fosters collaboration between academia, industry, and policymakers. Research by the Ministry of Business, Innovation &amp; Employment (MBIE) suggests that targeted partnerships could address workforce shortages and funding gaps for mechatronic projects in Auckland.</w:t>
      </w:r>
    </w:p>
    <w:p>
      <w:pPr>
        <w:pStyle w:val="BodyText"/>
      </w:pPr>
      <w:r>
        <w:rPr>
          <w:bCs/>
          <w:b/>
        </w:rPr>
        <w:t xml:space="preserve">2. Export Potential:</w:t>
      </w:r>
      <w:r>
        <w:t xml:space="preserve"> </w:t>
      </w:r>
      <w:r>
        <w:t xml:space="preserve">Mechatronics engineers in Auckland have opportunities to export their expertise globally. For example, companies specializing in precision engineering are exporting mechatronic solutions to Asia-Pacific markets, leveraging New Zealand’s reputation for high-quality manufacturing standards. This aligns with studies by Zhang and Kumar (2019), who emphasize the role of regional innovation hubs in driving global competitiveness.</w:t>
      </w:r>
    </w:p>
    <w:p>
      <w:pPr>
        <w:pStyle w:val="BodyText"/>
      </w:pPr>
      <w:r>
        <w:rPr>
          <w:bCs/>
          <w:b/>
        </w:rPr>
        <w:t xml:space="preserve">3. Sustainability and Green Technology:</w:t>
      </w:r>
      <w:r>
        <w:t xml:space="preserve"> </w:t>
      </w:r>
      <w:r>
        <w:t xml:space="preserve">Auckland’s commitment to sustainability creates a niche for mechatronics engineers working on eco-friendly technologies. Research by the University of Waikato (2021) highlights projects such as energy-efficient robotics for waste management and solar-powered automation systems, demonstrating how mechatronics can contribute to New Zealand’s net-zero goals.</w:t>
      </w:r>
    </w:p>
    <w:bookmarkEnd w:id="22"/>
    <w:bookmarkStart w:id="23" w:name="literature-review-conclusion"/>
    <w:p>
      <w:pPr>
        <w:pStyle w:val="Heading2"/>
      </w:pPr>
      <w:r>
        <w:t xml:space="preserve">Literature Review: Conclusion</w:t>
      </w:r>
    </w:p>
    <w:p>
      <w:pPr>
        <w:pStyle w:val="FirstParagraph"/>
      </w:pPr>
      <w:r>
        <w:t xml:space="preserve">The literature reviewed underscores the dynamic role of mechatronics engineers in Auckland, New Zealand, as key drivers of innovation across industries. However, challenges such as funding constraints, workforce shortages, and regulatory complexities require immediate attention to ensure the field’s continued growth. Future research should focus on bridging the gap between academic training and industry demands while exploring how mechatronics can further support New Zealand’s sustainability agenda in Auckland. By leveraging its strategic location and collaborative ecosystems, Auckland has the potential to emerge as a global leader in mechatronic engineering, contributing meaningfully to both local and international advancements.</w:t>
      </w:r>
    </w:p>
    <w:bookmarkEnd w:id="23"/>
    <w:bookmarkStart w:id="24" w:name="references"/>
    <w:p>
      <w:pPr>
        <w:pStyle w:val="Heading2"/>
      </w:pPr>
      <w:r>
        <w:t xml:space="preserve">References</w:t>
      </w:r>
    </w:p>
    <w:p>
      <w:pPr>
        <w:numPr>
          <w:ilvl w:val="0"/>
          <w:numId w:val="1001"/>
        </w:numPr>
        <w:pStyle w:val="Compact"/>
      </w:pPr>
      <w:r>
        <w:t xml:space="preserve">Al-Sabti, M., et al. (2013). "Mechatronics Education: A Review." Journal of Engineering Education.</w:t>
      </w:r>
    </w:p>
    <w:p>
      <w:pPr>
        <w:numPr>
          <w:ilvl w:val="0"/>
          <w:numId w:val="1001"/>
        </w:numPr>
        <w:pStyle w:val="Compact"/>
      </w:pPr>
      <w:r>
        <w:t xml:space="preserve">Lee, J., et al. (2021). "Industry 4.0 and Mechatronics in Smart Manufacturing." IEEE Transactions on Industrial Informatics.</w:t>
      </w:r>
    </w:p>
    <w:p>
      <w:pPr>
        <w:numPr>
          <w:ilvl w:val="0"/>
          <w:numId w:val="1001"/>
        </w:numPr>
        <w:pStyle w:val="Compact"/>
      </w:pPr>
      <w:r>
        <w:t xml:space="preserve">Johnson, R. (2022). "Ethical Challenges in AI-Driven Mechatronics." Engineering Ethics Journal.</w:t>
      </w:r>
    </w:p>
    <w:p>
      <w:pPr>
        <w:numPr>
          <w:ilvl w:val="0"/>
          <w:numId w:val="1001"/>
        </w:numPr>
        <w:pStyle w:val="Compact"/>
      </w:pPr>
      <w:r>
        <w:t xml:space="preserve">Zhang, L., &amp; Kumar, S. (2019). "Global Export Strategies for Mechatronic Innovation." International Journal of Engineering Management.</w:t>
      </w:r>
    </w:p>
    <w:p>
      <w:pPr>
        <w:numPr>
          <w:ilvl w:val="0"/>
          <w:numId w:val="1001"/>
        </w:numPr>
        <w:pStyle w:val="Compact"/>
      </w:pPr>
      <w:r>
        <w:t xml:space="preserve">New Zealand Institute of Engineering (NZIE). (2018). "Mechatronics in Sustainable Industries."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New Zealand Auckland</dc:title>
  <dc:creator/>
  <dc:language>en</dc:language>
  <cp:keywords/>
  <dcterms:created xsi:type="dcterms:W3CDTF">2026-07-24T14:41:09Z</dcterms:created>
  <dcterms:modified xsi:type="dcterms:W3CDTF">2026-07-24T14:41:09Z</dcterms:modified>
</cp:coreProperties>
</file>

<file path=docProps/custom.xml><?xml version="1.0" encoding="utf-8"?>
<Properties xmlns="http://schemas.openxmlformats.org/officeDocument/2006/custom-properties" xmlns:vt="http://schemas.openxmlformats.org/officeDocument/2006/docPropsVTypes"/>
</file>