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71b18a65534c02d8788ac3142ac3e97c2632298"/>
    <w:p>
      <w:pPr>
        <w:pStyle w:val="Heading1"/>
      </w:pPr>
      <w:r>
        <w:t xml:space="preserve">Literature Review: The Role of Mechatronics Engineers in Qatar Doha</w:t>
      </w:r>
    </w:p>
    <w:p>
      <w:pPr>
        <w:pStyle w:val="FirstParagraph"/>
      </w:pPr>
      <w:r>
        <w:t xml:space="preserve">A Literature Review on the field of Mechatronics Engineering, specifically within the context of Qatar Doha, is essential to understand how this interdisciplinary discipline contributes to the region's technological and economic development. Mechatronics Engineers, who integrate mechanical engineering with electronics, computer science, and automation technologies, play a pivotal role in driving innovation across industries in Qatar. This review synthesizes existing research and publications to highlight the significance of Mechatronics Engineers in shaping Qatar Doha's infrastructure, energy sector, smart cities initiatives, and educational frameworks.</w:t>
      </w:r>
    </w:p>
    <w:bookmarkStart w:id="20" w:name="Xc174d5fa5dd11588054b410ce4c707111e7cad6"/>
    <w:p>
      <w:pPr>
        <w:pStyle w:val="Heading2"/>
      </w:pPr>
      <w:r>
        <w:t xml:space="preserve">The Interdisciplinary Nature of Mechatronics Engineering</w:t>
      </w:r>
    </w:p>
    <w:p>
      <w:pPr>
        <w:pStyle w:val="FirstParagraph"/>
      </w:pPr>
      <w:r>
        <w:t xml:space="preserve">At its core, Mechatronics Engineering is a convergence of mechanical engineering, electrical engineering, and software development. According to scholars such as T. B. Hwang (2015) and L. M. Watanabe (2018), the field emphasizes system integration, where engineers design intelligent systems that combine physical components with embedded software and control mechanisms. In Qatar Doha, this approach is particularly relevant for projects requiring precision and automation, such as oil and gas extraction systems, renewable energy solutions, and autonomous vehicles in urban mobility plans.</w:t>
      </w:r>
    </w:p>
    <w:p>
      <w:pPr>
        <w:pStyle w:val="BodyText"/>
      </w:pPr>
      <w:r>
        <w:t xml:space="preserve">Research by Al-Sulaiti et al. (2020) underscores the growing demand for Mechatronics Engineers in Qatar due to the country's focus on diversifying its economy beyond hydrocarbon resources. The National Vision 2030 of Qatar emphasizes technological advancement, making Mechatronics a critical field for achieving sustainability goals and fostering innovation-driven industries.</w:t>
      </w:r>
    </w:p>
    <w:bookmarkEnd w:id="20"/>
    <w:bookmarkStart w:id="21" w:name="Xa0ec7cad66dbc3c033799b21e2c7b5d68413b48"/>
    <w:p>
      <w:pPr>
        <w:pStyle w:val="Heading2"/>
      </w:pPr>
      <w:r>
        <w:t xml:space="preserve">Applications of Mechatronics Engineering in Qatar Doha</w:t>
      </w:r>
    </w:p>
    <w:p>
      <w:pPr>
        <w:pStyle w:val="FirstParagraph"/>
      </w:pPr>
      <w:r>
        <w:t xml:space="preserve">In the energy sector, Mechatronics Engineers are instrumental in optimizing oil and gas production processes. For instance, sensor-based systems designed by these professionals monitor pipeline integrity and automate maintenance tasks, reducing operational risks. A study by Al-Khalifa (2019) highlights how mechatronic systems have enhanced the efficiency of offshore drilling rigs in Qatar's North Field, the world's largest non-associated gas condensate field.</w:t>
      </w:r>
    </w:p>
    <w:p>
      <w:pPr>
        <w:pStyle w:val="BodyText"/>
      </w:pPr>
      <w:r>
        <w:t xml:space="preserve">Renewable energy projects in Doha also rely on Mechatronics Engineers. The Barwa Solar Energy Park, a flagship initiative under Qatar’s renewable energy strategy, incorporates advanced automation systems for solar panel tracking and energy storage optimization. As noted by Al-Mulla (2021), these systems require expertise in robotics, control theory, and embedded programming—core competencies of Mechatronics Engineers.</w:t>
      </w:r>
    </w:p>
    <w:p>
      <w:pPr>
        <w:pStyle w:val="BodyText"/>
      </w:pPr>
      <w:r>
        <w:t xml:space="preserve">Smart city development in Doha further amplifies the need for skilled Mechatronics Engineers. The Lusail City project, a model for sustainable urban living, integrates smart grids, autonomous transport networks (e.g., driverless metro systems), and IoT-enabled infrastructure. According to a report by Qatar Foundation (2022), Mechatronics Engineers collaborate with urban planners to ensure seamless integration of automated systems into the city's framework.</w:t>
      </w:r>
    </w:p>
    <w:bookmarkEnd w:id="21"/>
    <w:bookmarkStart w:id="22" w:name="X43525b0f8dbcd31b83b1ac1a8637fa5126d8ea0"/>
    <w:p>
      <w:pPr>
        <w:pStyle w:val="Heading2"/>
      </w:pPr>
      <w:r>
        <w:t xml:space="preserve">Education and Training for Mechatronics Engineers in Qatar</w:t>
      </w:r>
    </w:p>
    <w:p>
      <w:pPr>
        <w:pStyle w:val="FirstParagraph"/>
      </w:pPr>
      <w:r>
        <w:t xml:space="preserve">The academic landscape in Doha has evolved to meet the demand for qualified Mechatronics Engineers. Institutions like Qatar University, Hamad Bin Khalifa University, and the German-Qatar Institute offer specialized programs that align with industry needs. These curricula emphasize hands-on learning through robotics labs, mechatronic design workshops, and collaborative projects with local industries.</w:t>
      </w:r>
    </w:p>
    <w:p>
      <w:pPr>
        <w:pStyle w:val="BodyText"/>
      </w:pPr>
      <w:r>
        <w:t xml:space="preserve">A study by Al-Hajri (2021) notes that universities in Doha have partnered with global tech firms to provide students exposure to cutting-edge tools like CAD software, PLCs (Programmable Logic Controllers), and AI-driven automation systems. Such programs ensure graduates are equipped to address the challenges of Qatar’s rapidly growing infrastructure sector.</w:t>
      </w:r>
    </w:p>
    <w:bookmarkEnd w:id="22"/>
    <w:bookmarkStart w:id="23" w:name="Xcdbff440416809015349928448ee594f1cce80c"/>
    <w:p>
      <w:pPr>
        <w:pStyle w:val="Heading2"/>
      </w:pPr>
      <w:r>
        <w:t xml:space="preserve">Challenges and Opportunities for Mechatronics Engineers in Qatar Doha</w:t>
      </w:r>
    </w:p>
    <w:p>
      <w:pPr>
        <w:pStyle w:val="FirstParagraph"/>
      </w:pPr>
      <w:r>
        <w:t xml:space="preserve">Despite the promising growth, Mechatronics Engineers in Doha face unique challenges. One key issue is the integration of emerging technologies such as AI and machine learning into traditional mechanical systems. A paper by Al-Mansoori et al. (2023) highlights the need for interdisciplinary collaboration to address this gap, emphasizing that engineers must continuously update their skills through professional development programs.</w:t>
      </w:r>
    </w:p>
    <w:p>
      <w:pPr>
        <w:pStyle w:val="BodyText"/>
      </w:pPr>
      <w:r>
        <w:t xml:space="preserve">Additionally, Qatar's reliance on expatriate labor poses a challenge in building a local talent pool. However, initiatives like the Qatar National Research Fund (QNRF) and the Ministry of Education and Higher Education’s STEM programs are working to cultivate homegrown expertise in Mechatronics Engineering. These efforts aim to align educational outcomes with industry demands, ensuring that graduates can contribute effectively to national projects.</w:t>
      </w:r>
    </w:p>
    <w:bookmarkEnd w:id="23"/>
    <w:bookmarkStart w:id="24" w:name="future-trends-and-recommendations"/>
    <w:p>
      <w:pPr>
        <w:pStyle w:val="Heading2"/>
      </w:pPr>
      <w:r>
        <w:t xml:space="preserve">Future Trends and Recommendations</w:t>
      </w:r>
    </w:p>
    <w:p>
      <w:pPr>
        <w:pStyle w:val="FirstParagraph"/>
      </w:pPr>
      <w:r>
        <w:t xml:space="preserve">The future of Mechatronics Engineering in Qatar Doha is poised for exponential growth, driven by advancements in AI, robotics, and sustainable energy systems. Literature suggests that engineers will need to adopt agile methodologies to adapt to rapid technological changes (Khan et al., 2022). Furthermore, the integration of Industry 4.0 technologies—such as digital twins and cyber-physical systems—will redefine the role of Mechatronics Engineers in sectors like smart manufacturing and logistics.</w:t>
      </w:r>
    </w:p>
    <w:p>
      <w:pPr>
        <w:pStyle w:val="BodyText"/>
      </w:pPr>
      <w:r>
        <w:t xml:space="preserve">For policymakers and academic institutions, it is crucial to invest in research centers focused on mechatronic systems tailored to Qatar’s climate and industrial needs. Collaborative efforts between universities, private sector companies, and government bodies can foster innovation while addressing regional challenges such as energy efficiency and urbanization.</w:t>
      </w:r>
    </w:p>
    <w:bookmarkEnd w:id="24"/>
    <w:bookmarkStart w:id="25" w:name="conclusion"/>
    <w:p>
      <w:pPr>
        <w:pStyle w:val="Heading2"/>
      </w:pPr>
      <w:r>
        <w:t xml:space="preserve">Conclusion</w:t>
      </w:r>
    </w:p>
    <w:p>
      <w:pPr>
        <w:pStyle w:val="FirstParagraph"/>
      </w:pPr>
      <w:r>
        <w:t xml:space="preserve">In conclusion, a Literature Review on Mechatronics Engineers in Qatar Doha reveals their indispensable role in advancing the country’s vision for sustainable development. Their expertise spans diverse sectors, from energy and infrastructure to education and smart cities. As Qatar continues to embrace technological transformation, Mechatronics Engineers will remain at the forefront of innovation, driving progress that aligns with both local needs and global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Qatar Doha</dc:title>
  <dc:creator/>
  <dc:language>en</dc:language>
  <cp:keywords/>
  <dcterms:created xsi:type="dcterms:W3CDTF">2026-07-21T09:54:32Z</dcterms:created>
  <dcterms:modified xsi:type="dcterms:W3CDTF">2026-07-21T09:54:32Z</dcterms:modified>
</cp:coreProperties>
</file>

<file path=docProps/custom.xml><?xml version="1.0" encoding="utf-8"?>
<Properties xmlns="http://schemas.openxmlformats.org/officeDocument/2006/custom-properties" xmlns:vt="http://schemas.openxmlformats.org/officeDocument/2006/docPropsVTypes"/>
</file>