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560e246a27bd3f5a136216851e4bc7fc291e2bc"/>
    <w:p>
      <w:pPr>
        <w:pStyle w:val="Heading1"/>
      </w:pPr>
      <w:r>
        <w:t xml:space="preserve">Literature Review on the Role of Mechatronics Engineer in Russia, Saint Petersburg</w:t>
      </w:r>
    </w:p>
    <w:p>
      <w:pPr>
        <w:pStyle w:val="FirstParagraph"/>
      </w:pPr>
      <w:r>
        <w:t xml:space="preserve">A</w:t>
      </w:r>
      <w:r>
        <w:t xml:space="preserve"> </w:t>
      </w:r>
      <w:r>
        <w:rPr>
          <w:bCs/>
          <w:b/>
        </w:rPr>
        <w:t xml:space="preserve">Literature Review</w:t>
      </w:r>
      <w:r>
        <w:t xml:space="preserve"> </w:t>
      </w:r>
      <w:r>
        <w:t xml:space="preserve">serves as a critical synthesis of existing scholarly works, providing a foundation for understanding current research trends and knowledge gaps. In this document, the focus is on the role and significance of a</w:t>
      </w:r>
      <w:r>
        <w:t xml:space="preserve"> </w:t>
      </w:r>
      <w:r>
        <w:rPr>
          <w:bCs/>
          <w:b/>
        </w:rPr>
        <w:t xml:space="preserve">Mechatronics Engineer</w:t>
      </w:r>
      <w:r>
        <w:t xml:space="preserve"> </w:t>
      </w:r>
      <w:r>
        <w:t xml:space="preserve">in the context of</w:t>
      </w:r>
      <w:r>
        <w:t xml:space="preserve"> </w:t>
      </w:r>
      <w:r>
        <w:rPr>
          <w:iCs/>
          <w:i/>
        </w:rPr>
        <w:t xml:space="preserve">Russia Saint Petersburg</w:t>
      </w:r>
      <w:r>
        <w:t xml:space="preserve">, highlighting how this profession intersects with industrial development, technological innovation, and educational frameworks specific to the region.</w:t>
      </w:r>
    </w:p>
    <w:bookmarkStart w:id="21" w:name="Xbdd3b1076999c93e9604463d50e43e848493078"/>
    <w:p>
      <w:pPr>
        <w:pStyle w:val="Heading2"/>
      </w:pPr>
      <w:r>
        <w:t xml:space="preserve">Introduction: The Convergence of Mechatronics Engineering</w:t>
      </w:r>
    </w:p>
    <w:p>
      <w:pPr>
        <w:pStyle w:val="FirstParagraph"/>
      </w:pPr>
      <w:r>
        <w:t xml:space="preserve">The field of mechatronics engineering represents an interdisciplinary integration of mechanical engineering, electrical engineering, control systems theory, and computer science. This convergence is essential for designing intelligent systems that operate autonomously or semi-autonomously in modern industries. In</w:t>
      </w:r>
      <w:r>
        <w:t xml:space="preserve"> </w:t>
      </w:r>
      <w:r>
        <w:rPr>
          <w:iCs/>
          <w:i/>
        </w:rPr>
        <w:t xml:space="preserve">Russia Saint Petersburg</w:t>
      </w:r>
      <w:r>
        <w:t xml:space="preserve">, a city historically renowned for its contributions to science and technology since the imperial era, mechatronics has gained prominence as a critical discipline driving industrial modernization and innovation.</w:t>
      </w:r>
    </w:p>
    <w:p>
      <w:pPr>
        <w:pStyle w:val="BodyText"/>
      </w:pPr>
      <w:r>
        <w:t xml:space="preserve">As per recent studies by</w:t>
      </w:r>
      <w:r>
        <w:t xml:space="preserve"> </w:t>
      </w:r>
      <w:hyperlink r:id="rId20">
        <w:r>
          <w:rPr>
            <w:rStyle w:val="Hyperlink"/>
          </w:rPr>
          <w:t xml:space="preserve">Peter the Great St. Petersburg Polytechnic University</w:t>
        </w:r>
      </w:hyperlink>
      <w:r>
        <w:t xml:space="preserve">, mechatronics is increasingly being recognized in Russia's strategic sectors, including aerospace, robotics, and automation. This aligns with national goals to reduce dependency on foreign technology and enhance domestic engineering capabilities.</w:t>
      </w:r>
    </w:p>
    <w:bookmarkEnd w:id="21"/>
    <w:bookmarkStart w:id="22" w:name="X9669015feeb93c11b7b9438bd84ae3988f0770d"/>
    <w:p>
      <w:pPr>
        <w:pStyle w:val="Heading2"/>
      </w:pPr>
      <w:r>
        <w:t xml:space="preserve">Mechatronics Engineering: A Global Perspective</w:t>
      </w:r>
    </w:p>
    <w:p>
      <w:pPr>
        <w:pStyle w:val="FirstParagraph"/>
      </w:pPr>
      <w:r>
        <w:t xml:space="preserve">Internationally, mechatronics has evolved from a niche field to a cornerstone of advanced manufacturing and automation. Research by</w:t>
      </w:r>
      <w:r>
        <w:t xml:space="preserve"> </w:t>
      </w:r>
      <w:r>
        <w:rPr>
          <w:iCs/>
          <w:i/>
        </w:rPr>
        <w:t xml:space="preserve">Karnopp (2018)</w:t>
      </w:r>
      <w:r>
        <w:t xml:space="preserve"> </w:t>
      </w:r>
      <w:r>
        <w:t xml:space="preserve">underscores the importance of mechatronics in enabling smart systems such as autonomous vehicles, precision robotics, and IoT-integrated machinery. These technologies are pivotal for achieving Industry 4.0 objectives, which emphasize interconnectedness, data-driven decision-making, and adaptive production processes.</w:t>
      </w:r>
    </w:p>
    <w:p>
      <w:pPr>
        <w:pStyle w:val="BodyText"/>
      </w:pPr>
      <w:r>
        <w:t xml:space="preserve">In</w:t>
      </w:r>
      <w:r>
        <w:t xml:space="preserve"> </w:t>
      </w:r>
      <w:r>
        <w:rPr>
          <w:iCs/>
          <w:i/>
        </w:rPr>
        <w:t xml:space="preserve">Russia Saint Petersburg</w:t>
      </w:r>
      <w:r>
        <w:t xml:space="preserve">, the adoption of mechatronics is shaped by both global trends and local economic priorities. A study published in the</w:t>
      </w:r>
      <w:r>
        <w:t xml:space="preserve"> </w:t>
      </w:r>
      <w:r>
        <w:rPr>
          <w:iCs/>
          <w:i/>
        </w:rPr>
        <w:t xml:space="preserve">Journal of Engineering Education in Russia</w:t>
      </w:r>
      <w:r>
        <w:t xml:space="preserve"> </w:t>
      </w:r>
      <w:r>
        <w:t xml:space="preserve">(2021) highlights that Saint Petersburg's industrial parks, such as the Skolkovo Innovation Center, are actively incorporating mechatronic solutions to boost efficiency in sectors like energy, defense, and logistics.</w:t>
      </w:r>
    </w:p>
    <w:bookmarkEnd w:id="22"/>
    <w:bookmarkStart w:id="23" w:name="X3e7816bb9102b6bd7c80eb0433b661a2e45cb6a"/>
    <w:p>
      <w:pPr>
        <w:pStyle w:val="Heading2"/>
      </w:pPr>
      <w:r>
        <w:t xml:space="preserve">Russia Saint Petersburg: A Hub for Mechatronics Research and Industry</w:t>
      </w:r>
    </w:p>
    <w:p>
      <w:pPr>
        <w:pStyle w:val="FirstParagraph"/>
      </w:pPr>
      <w:r>
        <w:rPr>
          <w:iCs/>
          <w:i/>
        </w:rPr>
        <w:t xml:space="preserve">Russia Saint Petersburg</w:t>
      </w:r>
      <w:r>
        <w:t xml:space="preserve"> </w:t>
      </w:r>
      <w:r>
        <w:t xml:space="preserve">has emerged as a key center for engineering education and innovation. Home to institutions such as the</w:t>
      </w:r>
      <w:r>
        <w:t xml:space="preserve"> </w:t>
      </w:r>
      <w:hyperlink r:id="rId20">
        <w:r>
          <w:rPr>
            <w:rStyle w:val="Hyperlink"/>
          </w:rPr>
          <w:t xml:space="preserve">St. Petersburg Polytechnic University</w:t>
        </w:r>
      </w:hyperlink>
      <w:r>
        <w:t xml:space="preserve">, the city boasts a rich ecosystem of academic research, industrial collaboration, and government-backed initiatives focused on technological advancement. The presence of state-of-the-art laboratories and partnerships with global companies has positioned Saint Petersburg as a leader in developing mechatronic systems tailored to Russian needs.</w:t>
      </w:r>
    </w:p>
    <w:p>
      <w:pPr>
        <w:pStyle w:val="BodyText"/>
      </w:pPr>
      <w:r>
        <w:t xml:space="preserve">The role of a</w:t>
      </w:r>
      <w:r>
        <w:t xml:space="preserve"> </w:t>
      </w:r>
      <w:r>
        <w:rPr>
          <w:bCs/>
          <w:b/>
        </w:rPr>
        <w:t xml:space="preserve">Mechatronics Engineer</w:t>
      </w:r>
      <w:r>
        <w:t xml:space="preserve"> </w:t>
      </w:r>
      <w:r>
        <w:t xml:space="preserve">in this context is multifaceted. They are responsible for designing, testing, and optimizing systems that integrate mechanical components with embedded electronics and software. For instance, engineers in Saint Petersburg have been instrumental in developing automated production lines for the Kirov Plant (a major defense contractor) and precision instruments for the Russian space industry.</w:t>
      </w:r>
    </w:p>
    <w:bookmarkEnd w:id="23"/>
    <w:bookmarkStart w:id="24" w:name="Xb2e7924dd1ffc26d04f49ce057727a37f8f0651"/>
    <w:p>
      <w:pPr>
        <w:pStyle w:val="Heading2"/>
      </w:pPr>
      <w:r>
        <w:t xml:space="preserve">Educational Frameworks Supporting Mechatronics Engineers</w:t>
      </w:r>
    </w:p>
    <w:p>
      <w:pPr>
        <w:pStyle w:val="FirstParagraph"/>
      </w:pPr>
      <w:r>
        <w:t xml:space="preserve">The development of skilled</w:t>
      </w:r>
      <w:r>
        <w:t xml:space="preserve"> </w:t>
      </w:r>
      <w:r>
        <w:rPr>
          <w:bCs/>
          <w:b/>
        </w:rPr>
        <w:t xml:space="preserve">Mechatronics Engineers</w:t>
      </w:r>
      <w:r>
        <w:t xml:space="preserve"> </w:t>
      </w:r>
      <w:r>
        <w:t xml:space="preserve">in</w:t>
      </w:r>
      <w:r>
        <w:t xml:space="preserve"> </w:t>
      </w:r>
      <w:r>
        <w:rPr>
          <w:iCs/>
          <w:i/>
        </w:rPr>
        <w:t xml:space="preserve">Russia Saint Petersburg</w:t>
      </w:r>
      <w:r>
        <w:t xml:space="preserve"> </w:t>
      </w:r>
      <w:r>
        <w:t xml:space="preserve">is supported by a robust educational infrastructure. Programs at institutions like the</w:t>
      </w:r>
      <w:r>
        <w:t xml:space="preserve"> </w:t>
      </w:r>
      <w:hyperlink r:id="rId20">
        <w:r>
          <w:rPr>
            <w:rStyle w:val="Hyperlink"/>
          </w:rPr>
          <w:t xml:space="preserve">St. Petersburg Polytechnic University</w:t>
        </w:r>
      </w:hyperlink>
      <w:r>
        <w:t xml:space="preserve"> </w:t>
      </w:r>
      <w:r>
        <w:t xml:space="preserve">and the Saint Petersburg State Electrotechnical University (LETI) emphasize hands-on training in robotics, control systems, and mechatronic design.</w:t>
      </w:r>
    </w:p>
    <w:p>
      <w:pPr>
        <w:pStyle w:val="BodyText"/>
      </w:pPr>
      <w:r>
        <w:t xml:space="preserve">A review of curricula from these institutions reveals a focus on interdisciplinary learning. Students are exposed to courses such as "Advanced Robotics," "Automation Systems," and "Smart Manufacturing Technologies." These programs are often aligned with industry needs, ensuring that graduates can address real-world challenges in Saint Petersburg's evolving industrial landscape.</w:t>
      </w:r>
    </w:p>
    <w:bookmarkEnd w:id="24"/>
    <w:bookmarkStart w:id="25" w:name="Xeef51e37061b48df69b6fbdeb2bd2551ecff2d1"/>
    <w:p>
      <w:pPr>
        <w:pStyle w:val="Heading2"/>
      </w:pPr>
      <w:r>
        <w:t xml:space="preserve">Challenges and Opportunities for Mechatronics Engineers in Russia</w:t>
      </w:r>
    </w:p>
    <w:p>
      <w:pPr>
        <w:pStyle w:val="FirstParagraph"/>
      </w:pPr>
      <w:r>
        <w:t xml:space="preserve">Despite its potential, the field of mechatronics in</w:t>
      </w:r>
      <w:r>
        <w:t xml:space="preserve"> </w:t>
      </w:r>
      <w:r>
        <w:rPr>
          <w:iCs/>
          <w:i/>
        </w:rPr>
        <w:t xml:space="preserve">Russia Saint Petersburg</w:t>
      </w:r>
      <w:r>
        <w:t xml:space="preserve"> </w:t>
      </w:r>
      <w:r>
        <w:t xml:space="preserve">faces unique challenges. Research by</w:t>
      </w:r>
      <w:r>
        <w:t xml:space="preserve"> </w:t>
      </w:r>
      <w:r>
        <w:rPr>
          <w:iCs/>
          <w:i/>
        </w:rPr>
        <w:t xml:space="preserve">Kovalyov and Ivanov (2020)</w:t>
      </w:r>
      <w:r>
        <w:t xml:space="preserve"> </w:t>
      </w:r>
      <w:r>
        <w:t xml:space="preserve">notes that limited access to cutting-edge hardware and software due to geopolitical factors has hindered the pace of innovation. Additionally, there is a need for greater collaboration between academia, industry, and government to bridge the gap between theoretical research and practical implementation.</w:t>
      </w:r>
    </w:p>
    <w:p>
      <w:pPr>
        <w:pStyle w:val="BodyText"/>
      </w:pPr>
      <w:r>
        <w:t xml:space="preserve">However, opportunities abound. The Russian government's "Digital Economy" initiative has allocated significant funding for automation and AI integration in industries. In Saint Petersburg, this has spurred projects such as autonomous transport systems (e.g., the Moscow Metro's automated trains) and advanced robotics for healthcare applications.</w:t>
      </w:r>
    </w:p>
    <w:bookmarkEnd w:id="25"/>
    <w:bookmarkStart w:id="26" w:name="case-studies-mechatronics-in-action"/>
    <w:p>
      <w:pPr>
        <w:pStyle w:val="Heading2"/>
      </w:pPr>
      <w:r>
        <w:t xml:space="preserve">Case Studies: Mechatronics in Action</w:t>
      </w:r>
    </w:p>
    <w:p>
      <w:pPr>
        <w:pStyle w:val="FirstParagraph"/>
      </w:pPr>
      <w:r>
        <w:t xml:space="preserve">One notable example is the development of mechatronic solutions at the</w:t>
      </w:r>
      <w:r>
        <w:t xml:space="preserve"> </w:t>
      </w:r>
      <w:hyperlink r:id="rId20">
        <w:r>
          <w:rPr>
            <w:rStyle w:val="Hyperlink"/>
          </w:rPr>
          <w:t xml:space="preserve">St. Petersburg Polytechnic University</w:t>
        </w:r>
      </w:hyperlink>
      <w:r>
        <w:t xml:space="preserve">. Researchers there have created a prototype for an autonomous underwater vehicle (AUV) used in Arctic exploration—a project critical to Russia's maritime interests. This AUV integrates sensors, propulsion systems, and AI algorithms to navigate harsh environments, showcasing the interdisciplinary expertise of</w:t>
      </w:r>
      <w:r>
        <w:t xml:space="preserve"> </w:t>
      </w:r>
      <w:r>
        <w:rPr>
          <w:bCs/>
          <w:b/>
        </w:rPr>
        <w:t xml:space="preserve">Mechatronics Engineers</w:t>
      </w:r>
      <w:r>
        <w:t xml:space="preserve">.</w:t>
      </w:r>
    </w:p>
    <w:p>
      <w:pPr>
        <w:pStyle w:val="BodyText"/>
      </w:pPr>
      <w:r>
        <w:t xml:space="preserve">Another case study involves the integration of mechatronic systems in Saint Petersburg's manufacturing sector. Companies like "Gazprom Neft" have partnered with local universities to implement smart sensors and predictive maintenance systems, reducing downtime and improving operational efficiency.</w:t>
      </w:r>
    </w:p>
    <w:bookmarkEnd w:id="26"/>
    <w:bookmarkStart w:id="27" w:name="Xd82b7fcfbe31a078a1adfb5f00a7e42d34b7bbb"/>
    <w:p>
      <w:pPr>
        <w:pStyle w:val="Heading2"/>
      </w:pPr>
      <w:r>
        <w:t xml:space="preserve">Conclusion: The Future of Mechatronics Engineering in Russia Saint Petersburg</w:t>
      </w:r>
    </w:p>
    <w:p>
      <w:pPr>
        <w:pStyle w:val="FirstParagraph"/>
      </w:pPr>
      <w:r>
        <w:t xml:space="preserve">The</w:t>
      </w:r>
      <w:r>
        <w:t xml:space="preserve"> </w:t>
      </w:r>
      <w:r>
        <w:rPr>
          <w:bCs/>
          <w:b/>
        </w:rPr>
        <w:t xml:space="preserve">Literature Review</w:t>
      </w:r>
      <w:r>
        <w:t xml:space="preserve"> </w:t>
      </w:r>
      <w:r>
        <w:t xml:space="preserve">on mechatronics engineering in</w:t>
      </w:r>
      <w:r>
        <w:t xml:space="preserve"> </w:t>
      </w:r>
      <w:r>
        <w:rPr>
          <w:iCs/>
          <w:i/>
        </w:rPr>
        <w:t xml:space="preserve">Russia Saint Petersburg</w:t>
      </w:r>
      <w:r>
        <w:t xml:space="preserve"> </w:t>
      </w:r>
      <w:r>
        <w:t xml:space="preserve">underscores the city's potential as a leader in this field. With its blend of historical engineering legacy, modern research institutions, and strategic industrial goals, Saint Petersburg is well-positioned to cultivate a new generation of</w:t>
      </w:r>
      <w:r>
        <w:t xml:space="preserve"> </w:t>
      </w:r>
      <w:r>
        <w:rPr>
          <w:bCs/>
          <w:b/>
        </w:rPr>
        <w:t xml:space="preserve">Mechatronics Engineers</w:t>
      </w:r>
      <w:r>
        <w:t xml:space="preserve"> </w:t>
      </w:r>
      <w:r>
        <w:t xml:space="preserve">capable of driving technological progress.</w:t>
      </w:r>
    </w:p>
    <w:p>
      <w:pPr>
        <w:pStyle w:val="BodyText"/>
      </w:pPr>
      <w:r>
        <w:t xml:space="preserve">However, continued investment in education, infrastructure, and international collaboration will be crucial for sustaining this momentum. As the world moves toward increasingly automated and interconnected systems, the role of</w:t>
      </w:r>
      <w:r>
        <w:t xml:space="preserve"> </w:t>
      </w:r>
      <w:r>
        <w:rPr>
          <w:bCs/>
          <w:b/>
        </w:rPr>
        <w:t xml:space="preserve">Mechatronics Engineers</w:t>
      </w:r>
      <w:r>
        <w:t xml:space="preserve"> </w:t>
      </w:r>
      <w:r>
        <w:t xml:space="preserve">in</w:t>
      </w:r>
      <w:r>
        <w:t xml:space="preserve"> </w:t>
      </w:r>
      <w:r>
        <w:rPr>
          <w:iCs/>
          <w:i/>
        </w:rPr>
        <w:t xml:space="preserve">Russia Saint Petersburg</w:t>
      </w:r>
      <w:r>
        <w:t xml:space="preserve"> </w:t>
      </w:r>
      <w:r>
        <w:t xml:space="preserve">will only become more vital to the region's economic and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pbstu.ru" TargetMode="External" /></Relationships>
</file>

<file path=word/_rels/footnotes.xml.rels><?xml version="1.0" encoding="UTF-8"?><Relationships xmlns="http://schemas.openxmlformats.org/package/2006/relationships"><Relationship Type="http://schemas.openxmlformats.org/officeDocument/2006/relationships/hyperlink" Id="rId20" Target="https://www.spbstu.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Russia, Saint Petersburg</dc:title>
  <dc:creator/>
  <dc:language>en</dc:language>
  <cp:keywords/>
  <dcterms:created xsi:type="dcterms:W3CDTF">2026-07-24T04:56:43Z</dcterms:created>
  <dcterms:modified xsi:type="dcterms:W3CDTF">2026-07-24T04:56:43Z</dcterms:modified>
</cp:coreProperties>
</file>

<file path=docProps/custom.xml><?xml version="1.0" encoding="utf-8"?>
<Properties xmlns="http://schemas.openxmlformats.org/officeDocument/2006/custom-properties" xmlns:vt="http://schemas.openxmlformats.org/officeDocument/2006/docPropsVTypes"/>
</file>