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a441cd6ab56bad76d261b7a6ebf6aa73e322147"/>
    <w:p>
      <w:pPr>
        <w:pStyle w:val="Heading1"/>
      </w:pPr>
      <w:r>
        <w:t xml:space="preserve">Literature Review: The Role of Mechatronics Engineers in South Africa Johannesburg</w:t>
      </w:r>
    </w:p>
    <w:bookmarkStart w:id="20" w:name="introduction"/>
    <w:p>
      <w:pPr>
        <w:pStyle w:val="Heading2"/>
      </w:pPr>
      <w:r>
        <w:t xml:space="preserve">Introduction</w:t>
      </w:r>
    </w:p>
    <w:p>
      <w:pPr>
        <w:pStyle w:val="FirstParagraph"/>
      </w:pPr>
      <w:r>
        <w:t xml:space="preserve">The field of mechatronics engineering has gained significant traction globally, blending mechanical, electrical, and computer engineering disciplines to create intelligent systems. This Literature Review explores the critical role of Mechatronics Engineers in South Africa Johannesburg, a city that serves as an economic and technological hub in the region. By analyzing existing research and case studies, this document highlights the unique challenges and opportunities faced by Mechatronics Engineers operating within this dynamic urban environment.</w:t>
      </w:r>
    </w:p>
    <w:bookmarkEnd w:id="20"/>
    <w:bookmarkStart w:id="21" w:name="X0d76486f5b3bb0a3cc2d6bc5ab39e76a13aa9de"/>
    <w:p>
      <w:pPr>
        <w:pStyle w:val="Heading2"/>
      </w:pPr>
      <w:r>
        <w:t xml:space="preserve">Key Areas of Focus for Mechatronics Engineers in Johannesburg</w:t>
      </w:r>
    </w:p>
    <w:p>
      <w:pPr>
        <w:pStyle w:val="FirstParagraph"/>
      </w:pPr>
      <w:r>
        <w:t xml:space="preserve">Johannesburg, as South Africa's largest city and economic powerhouse, presents a unique ecosystem for Mechatronics Engineers. The literature emphasizes the integration of advanced automation systems in industries such as automotive manufacturing, mining, and smart infrastructure development. For instance, studies by the Council for Scientific and Industrial Research (CSIR) highlight how Mechatronics Engineers in Johannesburg are pivotal in optimizing production lines for local manufacturers like BMW and Ford’s South African plants.</w:t>
      </w:r>
    </w:p>
    <w:p>
      <w:pPr>
        <w:pStyle w:val="BodyText"/>
      </w:pPr>
      <w:r>
        <w:t xml:space="preserve">Additionally, the growing emphasis on renewable energy solutions in Johannesburg has spurred demand for Mechatronics Engineers to design solar-powered systems and energy-efficient automation. Research by the University of Witwatersrand underscores the role of these engineers in developing smart grids and IoT-enabled devices to address South Africa's energy crises.</w:t>
      </w:r>
    </w:p>
    <w:bookmarkEnd w:id="21"/>
    <w:bookmarkStart w:id="22" w:name="Xd9dc90bcf71d90820619bd67dfb7ce1a7bd9b04"/>
    <w:p>
      <w:pPr>
        <w:pStyle w:val="Heading2"/>
      </w:pPr>
      <w:r>
        <w:t xml:space="preserve">Challenges Facing Mechatronics Engineers in Johannesburg</w:t>
      </w:r>
    </w:p>
    <w:p>
      <w:pPr>
        <w:pStyle w:val="FirstParagraph"/>
      </w:pPr>
      <w:r>
        <w:t xml:space="preserve">Despite its potential, Johannesburg presents distinct challenges for Mechatronics Engineers. One prominent issue is the city’s infrastructure limitations, including frequent load-shedding (power outages) that disrupt technological advancements. A 2023 report by the South African Institute of Mechanical Engineering (SAIME) notes that these disruptions hinder the deployment of real-time automation systems in industrial settings.</w:t>
      </w:r>
    </w:p>
    <w:p>
      <w:pPr>
        <w:pStyle w:val="BodyText"/>
      </w:pPr>
      <w:r>
        <w:t xml:space="preserve">Economic constraints also pose barriers. While Johannesburg is a hub for innovation, access to cutting-edge tools and software remains limited for many engineers due to high costs. Furthermore, the literature points to a skills gap in advanced programming and robotics expertise among local graduates, as highlighted by the Department of Higher Education in South Africa’s 2022 workforce analysis.</w:t>
      </w:r>
    </w:p>
    <w:p>
      <w:pPr>
        <w:pStyle w:val="BodyText"/>
      </w:pPr>
      <w:r>
        <w:t xml:space="preserve">Socioeconomic disparities exacerbate these challenges. Research by the Human Sciences Research Council (HSRC) indicates that underfunded institutions in Johannesburg struggle to provide hands-on training opportunities for students pursuing mechatronics, limiting their readiness for industry demands.</w:t>
      </w:r>
    </w:p>
    <w:bookmarkEnd w:id="22"/>
    <w:bookmarkStart w:id="23" w:name="X073af79c2b3b816a315935ae84a17b190a07d77"/>
    <w:p>
      <w:pPr>
        <w:pStyle w:val="Heading2"/>
      </w:pPr>
      <w:r>
        <w:t xml:space="preserve">Opportunities and Innovations in Mechatronics Engineering</w:t>
      </w:r>
    </w:p>
    <w:p>
      <w:pPr>
        <w:pStyle w:val="FirstParagraph"/>
      </w:pPr>
      <w:r>
        <w:t xml:space="preserve">Despite these challenges, Johannesburg offers unparalleled opportunities for Mechatronics Engineers to drive innovation. The city’s proximity to both industrial zones and academic institutions fosters collaboration between engineers and researchers. For example, partnerships between the University of Johannesburg (UJ) and local manufacturers have led to breakthroughs in autonomous vehicle technology tailored for South Africa’s urban environments.</w:t>
      </w:r>
    </w:p>
    <w:p>
      <w:pPr>
        <w:pStyle w:val="BodyText"/>
      </w:pPr>
      <w:r>
        <w:t xml:space="preserve">The rise of Industry 4.0 concepts has further amplified demand for Mechatronics Engineers in Johannesburg. A 2023 study by the Gauteng Provincial Government highlights the adoption of AI-driven automation in sectors like healthcare and logistics, where engineers design robotic systems for hospital supply chains and warehouse management.</w:t>
      </w:r>
    </w:p>
    <w:p>
      <w:pPr>
        <w:pStyle w:val="BodyText"/>
      </w:pPr>
      <w:r>
        <w:t xml:space="preserve">Moreover, Johannesburg’s status as a regional center for technology startups has created niches for Mechatronics Engineers to work on projects such as drone-based agriculture monitoring and smart city solutions. The literature suggests that these ventures not only address local needs but also position South Africa as a competitive player in global mechatronics markets.</w:t>
      </w:r>
    </w:p>
    <w:bookmarkEnd w:id="23"/>
    <w:bookmarkStart w:id="24" w:name="X852cdcf20461b3a7f2d42e25ed841421a746d64"/>
    <w:p>
      <w:pPr>
        <w:pStyle w:val="Heading2"/>
      </w:pPr>
      <w:r>
        <w:t xml:space="preserve">Policy and Educational Frameworks Supporting Mechatronics Engineers</w:t>
      </w:r>
    </w:p>
    <w:p>
      <w:pPr>
        <w:pStyle w:val="FirstParagraph"/>
      </w:pPr>
      <w:r>
        <w:t xml:space="preserve">Governments and academic institutions in South Africa Johannesburg have begun addressing the challenges through policy initiatives. The National Development Plan (NDP) 2030 emphasizes STEM education, encouraging universities to expand mechatronics programs. Institutions like Tshwane University of Technology and the Nelson Mandela Metropolitan University offer specialized training in robotics, embedded systems, and control engineering.</w:t>
      </w:r>
    </w:p>
    <w:p>
      <w:pPr>
        <w:pStyle w:val="BodyText"/>
      </w:pPr>
      <w:r>
        <w:t xml:space="preserve">Public-private partnerships have also emerged to support Mechatronics Engineers. For instance, the Gauteng Department of Economic Development funds incubators that provide resources for engineers developing prototypes. These initiatives align with literature on sustainable development goals, where mechatronics plays a role in advancing green technologies and reducing carbon footprints.</w:t>
      </w:r>
    </w:p>
    <w:bookmarkEnd w:id="24"/>
    <w:bookmarkStart w:id="25" w:name="future-prospects-and-recommendations"/>
    <w:p>
      <w:pPr>
        <w:pStyle w:val="Heading2"/>
      </w:pPr>
      <w:r>
        <w:t xml:space="preserve">Future Prospects and Recommendations</w:t>
      </w:r>
    </w:p>
    <w:p>
      <w:pPr>
        <w:pStyle w:val="FirstParagraph"/>
      </w:pPr>
      <w:r>
        <w:t xml:space="preserve">The future of Mechatronics Engineers in Johannesburg hinges on addressing current limitations while leveraging the city’s strategic advantages. Literature suggests that increased investment in vocational training and access to international research networks could bridge the skills gap. Additionally, fostering collaboration between academia and industry through joint projects would ensure that engineers are equipped with practical knowledge.</w:t>
      </w:r>
    </w:p>
    <w:p>
      <w:pPr>
        <w:pStyle w:val="BodyText"/>
      </w:pPr>
      <w:r>
        <w:t xml:space="preserve">For South Africa Johannesburg to fully harness its potential as a mechatronics innovation hub, policymakers must prioritize infrastructure upgrades, funding for R&amp;D, and inclusive education programs. This aligns with global trends where cities like Singapore and Germany’s Stuttgart have thrived by integrating mechatronics into their industrial ecosystems.</w:t>
      </w:r>
    </w:p>
    <w:bookmarkEnd w:id="25"/>
    <w:bookmarkStart w:id="26" w:name="conclusion"/>
    <w:p>
      <w:pPr>
        <w:pStyle w:val="Heading2"/>
      </w:pPr>
      <w:r>
        <w:t xml:space="preserve">Conclusion</w:t>
      </w:r>
    </w:p>
    <w:p>
      <w:pPr>
        <w:pStyle w:val="FirstParagraph"/>
      </w:pPr>
      <w:r>
        <w:t xml:space="preserve">In conclusion, the Literature Review underscores the indispensable role of Mechatronics Engineers in shaping Johannesburg’s technological landscape. While challenges such as infrastructure gaps and skills shortages persist, the city’s economic vitality and strategic location position it as a leader in South Africa’s mechatronics sector. By addressing these hurdles through targeted policies and educational reforms, Mechatronics Engineers in Johannesburg can drive innovation that benefits both local communities and the global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South Africa Johannesburg</dc:title>
  <dc:creator/>
  <dc:language>en</dc:language>
  <cp:keywords/>
  <dcterms:created xsi:type="dcterms:W3CDTF">2026-07-24T13:16:54Z</dcterms:created>
  <dcterms:modified xsi:type="dcterms:W3CDTF">2026-07-24T13:16:54Z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