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27" w:name="X9bfadf4a6e220d92aa4223e83e819a65635816b"/>
    <w:p>
      <w:pPr>
        <w:pStyle w:val="Heading1"/>
      </w:pPr>
      <w:r>
        <w:t xml:space="preserve">Literature Review: Mechatronics Engineer in Turkey Ankara</w:t>
      </w:r>
    </w:p>
    <w:p>
      <w:pPr>
        <w:pStyle w:val="FirstParagraph"/>
      </w:pPr>
      <w:r>
        <w:t xml:space="preserve">The field of mechatronics engineering represents the integration of mechanical, electrical, and software systems to create intelligent products and solutions. As a multidisciplinary domain, it has become a cornerstone of technological advancement globally. In</w:t>
      </w:r>
      <w:r>
        <w:t xml:space="preserve"> </w:t>
      </w:r>
      <w:r>
        <w:rPr>
          <w:bCs/>
          <w:b/>
        </w:rPr>
        <w:t xml:space="preserve">Turkey Ankara</w:t>
      </w:r>
      <w:r>
        <w:t xml:space="preserve">, the capital city known for its strategic position in education, research, and industry innovation, mechatronics engineers play a pivotal role in driving economic growth and technological modernization. This</w:t>
      </w:r>
      <w:r>
        <w:t xml:space="preserve"> </w:t>
      </w:r>
      <w:r>
        <w:rPr>
          <w:bCs/>
          <w:b/>
        </w:rPr>
        <w:t xml:space="preserve">Literature Review</w:t>
      </w:r>
      <w:r>
        <w:t xml:space="preserve"> </w:t>
      </w:r>
      <w:r>
        <w:t xml:space="preserve">explores the evolution of mechatronics engineering, its academic foundations in Ankara, industrial applications across Turkey’s capital region, challenges faced by practitioners, and opportunities for future development. The review aims to highlight how Ankara-specific factors shape the role and responsibilities of a</w:t>
      </w:r>
      <w:r>
        <w:t xml:space="preserve"> </w:t>
      </w:r>
      <w:r>
        <w:rPr>
          <w:bCs/>
          <w:b/>
        </w:rPr>
        <w:t xml:space="preserve">Mechatronics Engineer</w:t>
      </w:r>
      <w:r>
        <w:t xml:space="preserve"> </w:t>
      </w:r>
      <w:r>
        <w:t xml:space="preserve">in this dynamic context.</w:t>
      </w:r>
    </w:p>
    <w:bookmarkStart w:id="20" w:name="evolution-of-mechatronics-engineering"/>
    <w:p>
      <w:pPr>
        <w:pStyle w:val="Heading2"/>
      </w:pPr>
      <w:r>
        <w:t xml:space="preserve">Evolution of Mechatronics Engineering</w:t>
      </w:r>
    </w:p>
    <w:p>
      <w:pPr>
        <w:pStyle w:val="FirstParagraph"/>
      </w:pPr>
      <w:r>
        <w:t xml:space="preserve">The concept of mechatronics originated in the 1980s, combining mechanical engineering with electronics and computer science. Over time, it has expanded to include robotics, control systems, embedded software, and artificial intelligence. In</w:t>
      </w:r>
      <w:r>
        <w:t xml:space="preserve"> </w:t>
      </w:r>
      <w:r>
        <w:rPr>
          <w:bCs/>
          <w:b/>
        </w:rPr>
        <w:t xml:space="preserve">Turkey Ankara</w:t>
      </w:r>
      <w:r>
        <w:t xml:space="preserve">, this evolution aligns with the country’s broader push for technological self-sufficiency. As a hub for higher education and government institutions, Ankara has fostered academic programs and research initiatives that reflect global trends in mechatronics engineering. The integration of advanced technologies such as IoT (Internet of Things) and AI into mechatronic systems is now a priority, driven by the need for automation in industries ranging from automotive to aerospace.</w:t>
      </w:r>
    </w:p>
    <w:bookmarkEnd w:id="20"/>
    <w:bookmarkStart w:id="21" w:name="academic-foundations-in-ankara"/>
    <w:p>
      <w:pPr>
        <w:pStyle w:val="Heading2"/>
      </w:pPr>
      <w:r>
        <w:t xml:space="preserve">Academic Foundations in Ankara</w:t>
      </w:r>
    </w:p>
    <w:p>
      <w:pPr>
        <w:pStyle w:val="FirstParagraph"/>
      </w:pPr>
      <w:r>
        <w:t xml:space="preserve">The development of</w:t>
      </w:r>
      <w:r>
        <w:t xml:space="preserve"> </w:t>
      </w:r>
      <w:r>
        <w:rPr>
          <w:bCs/>
          <w:b/>
        </w:rPr>
        <w:t xml:space="preserve">Mechatronics Engineer</w:t>
      </w:r>
      <w:r>
        <w:t xml:space="preserve">s in Turkey has been significantly influenced by Ankara’s prestigious universities and research institutions. Institutions such as</w:t>
      </w:r>
      <w:r>
        <w:t xml:space="preserve"> </w:t>
      </w:r>
      <w:r>
        <w:rPr>
          <w:iCs/>
          <w:i/>
        </w:rPr>
        <w:t xml:space="preserve">Bilkent University</w:t>
      </w:r>
      <w:r>
        <w:t xml:space="preserve">,</w:t>
      </w:r>
      <w:r>
        <w:t xml:space="preserve"> </w:t>
      </w:r>
      <w:r>
        <w:rPr>
          <w:iCs/>
          <w:i/>
        </w:rPr>
        <w:t xml:space="preserve">Turkish Technological Institutions (TTÜ)</w:t>
      </w:r>
      <w:r>
        <w:t xml:space="preserve">, and the</w:t>
      </w:r>
      <w:r>
        <w:t xml:space="preserve"> </w:t>
      </w:r>
      <w:r>
        <w:rPr>
          <w:iCs/>
          <w:i/>
        </w:rPr>
        <w:t xml:space="preserve">TOBB Ekonomi ve Teknoloji Üniversitesi</w:t>
      </w:r>
      <w:r>
        <w:t xml:space="preserve"> </w:t>
      </w:r>
      <w:r>
        <w:t xml:space="preserve">offer specialized mechatronics programs that emphasize practical skills alongside theoretical knowledge. These programs are designed to meet the demands of both local and international industries, incorporating modules on robotics, automation, control systems, and embedded programming.</w:t>
      </w:r>
    </w:p>
    <w:p>
      <w:pPr>
        <w:pStyle w:val="BodyText"/>
      </w:pPr>
      <w:r>
        <w:t xml:space="preserve">In Ankara, government initiatives such as the</w:t>
      </w:r>
      <w:r>
        <w:t xml:space="preserve"> </w:t>
      </w:r>
      <w:r>
        <w:rPr>
          <w:iCs/>
          <w:i/>
        </w:rPr>
        <w:t xml:space="preserve">TÜBİTAK (Scientific and Technological Research Council of Turkey)</w:t>
      </w:r>
      <w:r>
        <w:t xml:space="preserve"> </w:t>
      </w:r>
      <w:r>
        <w:t xml:space="preserve">have played a critical role in funding research projects that advance mechatronics education. Collaborations between universities and industry stakeholders in Ankara have also led to the creation of labs and innovation centers focused on developing mechatronic solutions tailored to Turkey’s needs. This academic infrastructure ensures that graduates are equipped with the technical expertise required to address challenges specific to</w:t>
      </w:r>
      <w:r>
        <w:t xml:space="preserve"> </w:t>
      </w:r>
      <w:r>
        <w:rPr>
          <w:bCs/>
          <w:b/>
        </w:rPr>
        <w:t xml:space="preserve">Turkey Ankara</w:t>
      </w:r>
      <w:r>
        <w:t xml:space="preserve">, such as urbanization, energy efficiency, and industrial automation.</w:t>
      </w:r>
    </w:p>
    <w:bookmarkEnd w:id="21"/>
    <w:bookmarkStart w:id="22" w:name="industrial-applications-in-ankara"/>
    <w:p>
      <w:pPr>
        <w:pStyle w:val="Heading2"/>
      </w:pPr>
      <w:r>
        <w:t xml:space="preserve">Industrial Applications in Ankara</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Turkey Ankara</w:t>
      </w:r>
      <w:r>
        <w:t xml:space="preserve"> </w:t>
      </w:r>
      <w:r>
        <w:t xml:space="preserve">extends beyond academia into diverse industries. The capital region is home to key sectors such as automotive manufacturing, aerospace engineering, and defense technology. For example, companies like Karsan (a leading bus manufacturer) and TUSAŞ (Turkish Aerospace Industries) rely on mechatronics engineers to design automated production lines and advanced control systems.</w:t>
      </w:r>
    </w:p>
    <w:p>
      <w:pPr>
        <w:pStyle w:val="BodyText"/>
      </w:pPr>
      <w:r>
        <w:t xml:space="preserve">In the public sector, Ankara’s Smart City projects have created opportunities for mechatronics professionals to contribute to sustainable urban development. These projects involve integrating smart grids, autonomous transportation systems, and IoT-enabled infrastructure—areas where mechatronic expertise is essential. Additionally, the presence of research institutions like</w:t>
      </w:r>
      <w:r>
        <w:t xml:space="preserve"> </w:t>
      </w:r>
      <w:r>
        <w:rPr>
          <w:iCs/>
          <w:i/>
        </w:rPr>
        <w:t xml:space="preserve">Haydarpaşa Training Hospital</w:t>
      </w:r>
      <w:r>
        <w:t xml:space="preserve"> </w:t>
      </w:r>
      <w:r>
        <w:t xml:space="preserve">and</w:t>
      </w:r>
      <w:r>
        <w:t xml:space="preserve"> </w:t>
      </w:r>
      <w:r>
        <w:rPr>
          <w:iCs/>
          <w:i/>
        </w:rPr>
        <w:t xml:space="preserve">Koc University</w:t>
      </w:r>
      <w:r>
        <w:t xml:space="preserve"> </w:t>
      </w:r>
      <w:r>
        <w:t xml:space="preserve">has spurred innovation in medical robotics and assistive technologies, further expanding the scope of mechatronics engineering in Ankara.</w:t>
      </w:r>
    </w:p>
    <w:bookmarkEnd w:id="22"/>
    <w:bookmarkStart w:id="23" w:name="X118547c8507d27497da2b4d387520cf447657af"/>
    <w:p>
      <w:pPr>
        <w:pStyle w:val="Heading2"/>
      </w:pPr>
      <w:r>
        <w:t xml:space="preserve">Challenges Faced by Mechatronics Engineers in Ankara</w:t>
      </w:r>
    </w:p>
    <w:p>
      <w:pPr>
        <w:pStyle w:val="FirstParagraph"/>
      </w:pPr>
      <w:r>
        <w:t xml:space="preserve">Despite its potential, the field of mechatronics engineering in</w:t>
      </w:r>
      <w:r>
        <w:t xml:space="preserve"> </w:t>
      </w:r>
      <w:r>
        <w:rPr>
          <w:bCs/>
          <w:b/>
        </w:rPr>
        <w:t xml:space="preserve">Turkey Ankara</w:t>
      </w:r>
      <w:r>
        <w:t xml:space="preserve"> </w:t>
      </w:r>
      <w:r>
        <w:t xml:space="preserve">faces several challenges. One major issue is the rapid pace of technological change, which requires continuous upskilling and adaptation. While universities provide strong foundational training, many professionals report a gap between academic curricula and industry demands for cutting-edge skills such as AI-driven control systems or cybersecurity in embedded devices.</w:t>
      </w:r>
    </w:p>
    <w:p>
      <w:pPr>
        <w:pStyle w:val="BodyText"/>
      </w:pPr>
      <w:r>
        <w:t xml:space="preserve">Another challenge is the limited availability of specialized resources for hands-on experimentation. Although Ankara hosts several research labs, access to advanced equipment such as high-precision sensors, 3D printers, and simulation tools remains uneven across institutions. Additionally, the competition for skilled mechatronics engineers is intense due to the region’s growing tech sector, leading to a shortage of qualified professionals in certain areas.</w:t>
      </w:r>
    </w:p>
    <w:bookmarkEnd w:id="23"/>
    <w:bookmarkStart w:id="24" w:name="opportunities-for-growth-and-innovation"/>
    <w:p>
      <w:pPr>
        <w:pStyle w:val="Heading2"/>
      </w:pPr>
      <w:r>
        <w:t xml:space="preserve">Opportunities for Growth and Innovation</w:t>
      </w:r>
    </w:p>
    <w:p>
      <w:pPr>
        <w:pStyle w:val="FirstParagraph"/>
      </w:pPr>
      <w:r>
        <w:t xml:space="preserve">The challenges outlined above are accompanied by significant opportunities for</w:t>
      </w:r>
      <w:r>
        <w:t xml:space="preserve"> </w:t>
      </w:r>
      <w:r>
        <w:rPr>
          <w:bCs/>
          <w:b/>
        </w:rPr>
        <w:t xml:space="preserve">Mechatronics Engineers</w:t>
      </w:r>
      <w:r>
        <w:t xml:space="preserve"> </w:t>
      </w:r>
      <w:r>
        <w:t xml:space="preserve">in</w:t>
      </w:r>
      <w:r>
        <w:t xml:space="preserve"> </w:t>
      </w:r>
      <w:r>
        <w:rPr>
          <w:bCs/>
          <w:b/>
        </w:rPr>
        <w:t xml:space="preserve">Turkey Ankara</w:t>
      </w:r>
      <w:r>
        <w:t xml:space="preserve">. The Turkish government’s emphasis on STEM (Science, Technology, Engineering, and Mathematics) education has led to increased funding for engineering programs. This includes grants for students pursuing mechatronics degrees and incentives for startups developing innovative mechatronic solutions.</w:t>
      </w:r>
    </w:p>
    <w:p>
      <w:pPr>
        <w:pStyle w:val="BodyText"/>
      </w:pPr>
      <w:r>
        <w:t xml:space="preserve">Ankara’s position as a political and economic center also facilitates collaborations between local engineers and international research teams. Participation in global initiatives such as the EU Horizon 2020 program has enabled Ankara-based institutions to contribute to advancements in mechatronics, particularly in areas like renewable energy systems and industrial automation.</w:t>
      </w:r>
    </w:p>
    <w:bookmarkEnd w:id="24"/>
    <w:bookmarkStart w:id="25" w:name="future-trends-and-recommendations"/>
    <w:p>
      <w:pPr>
        <w:pStyle w:val="Heading2"/>
      </w:pPr>
      <w:r>
        <w:t xml:space="preserve">Future Trends and Recommendations</w:t>
      </w:r>
    </w:p>
    <w:p>
      <w:pPr>
        <w:pStyle w:val="FirstParagraph"/>
      </w:pPr>
      <w:r>
        <w:t xml:space="preserve">The future of mechatronics engineering in</w:t>
      </w:r>
      <w:r>
        <w:t xml:space="preserve"> </w:t>
      </w:r>
      <w:r>
        <w:rPr>
          <w:bCs/>
          <w:b/>
        </w:rPr>
        <w:t xml:space="preserve">Turkey Ankara</w:t>
      </w:r>
      <w:r>
        <w:t xml:space="preserve"> </w:t>
      </w:r>
      <w:r>
        <w:t xml:space="preserve">is likely shaped by trends such as Industry 4.0, AI integration, and sustainable technologies. As industries adopt smart manufacturing processes, the demand for mechatronics engineers with expertise in digital twins, machine learning, and cyber-physical systems will rise.</w:t>
      </w:r>
    </w:p>
    <w:p>
      <w:pPr>
        <w:pStyle w:val="BodyText"/>
      </w:pPr>
      <w:r>
        <w:t xml:space="preserve">To address existing gaps in education and industry alignment, it is recommended that academic institutions in Ankara incorporate more interdisciplinary projects into their curricula. Partnerships between universities and private sector firms could also provide students with internships and hands-on experience. Furthermore, investing in advanced research facilities would enable</w:t>
      </w:r>
      <w:r>
        <w:t xml:space="preserve"> </w:t>
      </w:r>
      <w:r>
        <w:rPr>
          <w:bCs/>
          <w:b/>
        </w:rPr>
        <w:t xml:space="preserve">Mechatronics Engineers</w:t>
      </w:r>
      <w:r>
        <w:t xml:space="preserve"> </w:t>
      </w:r>
      <w:r>
        <w:t xml:space="preserve">to develop solutions tailored to Ankara’s unique challenges, such as optimizing energy use in public infrastructure or improving automation in small-scale manufacturing units.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Turkey Ankara</w:t>
      </w:r>
      <w:r>
        <w:t xml:space="preserve"> </w:t>
      </w:r>
      <w:r>
        <w:t xml:space="preserve">is critical to advancing technological innovation and industrial development. The capital city’s academic institutions, industry ecosystems, and government initiatives provide a fertile ground for growth in this field. However, addressing challenges related to education gaps, resource accessibility, and workforce training will be essential for maximizing the potential of mechatronics engineering in Ankara. As Turkey continues its journey toward becoming a leader in STEM fields, the contributions of</w:t>
      </w:r>
      <w:r>
        <w:t xml:space="preserve"> </w:t>
      </w:r>
      <w:r>
        <w:rPr>
          <w:bCs/>
          <w:b/>
        </w:rPr>
        <w:t xml:space="preserve">Mechatronics Engineers</w:t>
      </w:r>
      <w:r>
        <w:t xml:space="preserve"> </w:t>
      </w:r>
      <w:r>
        <w:t xml:space="preserve">in Ankara will remain central to this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Turkey Ankara</dc:title>
  <dc:creator/>
  <dc:language>en</dc:language>
  <cp:keywords/>
  <dcterms:created xsi:type="dcterms:W3CDTF">2026-07-23T01:01:39Z</dcterms:created>
  <dcterms:modified xsi:type="dcterms:W3CDTF">2026-07-23T01:01:39Z</dcterms:modified>
</cp:coreProperties>
</file>

<file path=docProps/custom.xml><?xml version="1.0" encoding="utf-8"?>
<Properties xmlns="http://schemas.openxmlformats.org/officeDocument/2006/custom-properties" xmlns:vt="http://schemas.openxmlformats.org/officeDocument/2006/docPropsVTypes"/>
</file>