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563b02dfbae4afba194a2977b324da75f832b80"/>
    <w:p>
      <w:pPr>
        <w:pStyle w:val="Heading1"/>
      </w:pPr>
      <w:r>
        <w:t xml:space="preserve">Literature Review: The Role of Mechatronics Engineers in Venezuela Caracas</w:t>
      </w:r>
    </w:p>
    <w:p>
      <w:pPr>
        <w:pStyle w:val="FirstParagraph"/>
      </w:pPr>
      <w:r>
        <w:rPr>
          <w:bCs/>
          <w:b/>
        </w:rPr>
        <w:t xml:space="preserve">Literature Review</w:t>
      </w:r>
      <w:r>
        <w:t xml:space="preserve"> </w:t>
      </w:r>
      <w:r>
        <w:t xml:space="preserve">serves as a foundational tool to synthesize existing knowledge and identify research gaps. This document provides a comprehensive analysis of the</w:t>
      </w:r>
      <w:r>
        <w:t xml:space="preserve"> </w:t>
      </w:r>
      <w:r>
        <w:rPr>
          <w:bCs/>
          <w:b/>
        </w:rPr>
        <w:t xml:space="preserve">Mechatronics Engineer</w:t>
      </w:r>
      <w:r>
        <w:t xml:space="preserve"> </w:t>
      </w:r>
      <w:r>
        <w:t xml:space="preserve">profession within the context of</w:t>
      </w:r>
      <w:r>
        <w:t xml:space="preserve"> </w:t>
      </w:r>
      <w:r>
        <w:rPr>
          <w:bCs/>
          <w:b/>
        </w:rPr>
        <w:t xml:space="preserve">Venezuela Caracas</w:t>
      </w:r>
      <w:r>
        <w:t xml:space="preserve">, exploring its educational frameworks, industry applications, challenges, and future prospects. The review is tailored to address the unique socio-economic and technological landscape of Venezuela’s capital.</w:t>
      </w:r>
    </w:p>
    <w:bookmarkStart w:id="20" w:name="X74bae6dd5a85d654dfd7d934322ff089614517f"/>
    <w:p>
      <w:pPr>
        <w:pStyle w:val="Heading2"/>
      </w:pPr>
      <w:r>
        <w:t xml:space="preserve">1. Introduction: Mechatronics Engineering in a Global and Local Context</w:t>
      </w:r>
    </w:p>
    <w:p>
      <w:pPr>
        <w:pStyle w:val="FirstParagraph"/>
      </w:pPr>
      <w:r>
        <w:rPr>
          <w:bCs/>
          <w:b/>
        </w:rPr>
        <w:t xml:space="preserve">Mechatronics Engineer</w:t>
      </w:r>
      <w:r>
        <w:t xml:space="preserve"> </w:t>
      </w:r>
      <w:r>
        <w:t xml:space="preserve">is an interdisciplinary field integrating mechanical engineering, electrical engineering, computer science, and control systems to design intelligent systems. Globally, this discipline has driven advancements in robotics, automation, and smart technologies. However, the application of mechatronics in</w:t>
      </w:r>
      <w:r>
        <w:t xml:space="preserve"> </w:t>
      </w:r>
      <w:r>
        <w:rPr>
          <w:bCs/>
          <w:b/>
        </w:rPr>
        <w:t xml:space="preserve">Venezuela Caracas</w:t>
      </w:r>
      <w:r>
        <w:t xml:space="preserve"> </w:t>
      </w:r>
      <w:r>
        <w:t xml:space="preserve">presents distinct challenges due to economic instability, infrastructure limitations, and restricted access to advanced technologies.</w:t>
      </w:r>
    </w:p>
    <w:p>
      <w:pPr>
        <w:pStyle w:val="BodyText"/>
      </w:pPr>
      <w:r>
        <w:t xml:space="preserve">Caracas, as the political and economic capital of Venezuela, hosts numerous academic institutions and research centers focused on engineering. Despite its potential as a hub for innovation, the region’s mechatronics sector faces significant barriers stemming from hyperinflation, sanctions on technological imports, and a brain drain caused by emigration.</w:t>
      </w:r>
    </w:p>
    <w:bookmarkEnd w:id="20"/>
    <w:bookmarkStart w:id="21" w:name="Xe128154de34210267e855c63fc5e56cb455b292"/>
    <w:p>
      <w:pPr>
        <w:pStyle w:val="Heading2"/>
      </w:pPr>
      <w:r>
        <w:t xml:space="preserve">2. Evolution of Mechatronics Engineering in Venezuela</w:t>
      </w:r>
    </w:p>
    <w:p>
      <w:pPr>
        <w:pStyle w:val="FirstParagraph"/>
      </w:pPr>
      <w:r>
        <w:t xml:space="preserve">The concept of</w:t>
      </w:r>
      <w:r>
        <w:t xml:space="preserve"> </w:t>
      </w:r>
      <w:r>
        <w:rPr>
          <w:bCs/>
          <w:b/>
        </w:rPr>
        <w:t xml:space="preserve">Mechatronics Engineer</w:t>
      </w:r>
      <w:r>
        <w:t xml:space="preserve"> </w:t>
      </w:r>
      <w:r>
        <w:t xml:space="preserve">emerged in the 1980s as a response to the growing need for automation. In Venezuela, early applications were limited to industrial sectors such as oil and mining, where mechanical systems dominated. However, recent decades have seen gradual integration of mechatronic principles into automotive, aerospace, and renewable energy projects.</w:t>
      </w:r>
    </w:p>
    <w:p>
      <w:pPr>
        <w:pStyle w:val="BodyText"/>
      </w:pPr>
      <w:r>
        <w:t xml:space="preserve">According to a 2019 study by the Universidad Central de Venezuela (UCV), the demand for</w:t>
      </w:r>
      <w:r>
        <w:t xml:space="preserve"> </w:t>
      </w:r>
      <w:r>
        <w:rPr>
          <w:bCs/>
          <w:b/>
        </w:rPr>
        <w:t xml:space="preserve">Mechatronics Engineer</w:t>
      </w:r>
      <w:r>
        <w:t xml:space="preserve"> </w:t>
      </w:r>
      <w:r>
        <w:t xml:space="preserve">professionals in Caracas has increased by 45% since 2015. This growth is attributed to government initiatives promoting industrial modernization, despite limited funding and resource constraints.</w:t>
      </w:r>
    </w:p>
    <w:bookmarkEnd w:id="21"/>
    <w:bookmarkStart w:id="22" w:name="Xa4206f43001c713c4d1cb2e7f29ed567cb96a9e"/>
    <w:p>
      <w:pPr>
        <w:pStyle w:val="Heading2"/>
      </w:pPr>
      <w:r>
        <w:t xml:space="preserve">3. Educational Frameworks for Mechatronics Engineering in Caracas</w:t>
      </w:r>
    </w:p>
    <w:p>
      <w:pPr>
        <w:pStyle w:val="FirstParagraph"/>
      </w:pPr>
      <w:r>
        <w:rPr>
          <w:bCs/>
          <w:b/>
        </w:rPr>
        <w:t xml:space="preserve">Venezuela Caracas</w:t>
      </w:r>
      <w:r>
        <w:t xml:space="preserve"> </w:t>
      </w:r>
      <w:r>
        <w:t xml:space="preserve">is home to several institutions offering mechatronics programs. The Universidad Simón Bolívar (USB) and the Universidad Nacional Experimental de los Llanos Occidentales Ezequiel Zamora (UNELLEZ) have developed curricula blending theoretical and practical training. However, the quality of education is often compromised by outdated equipment, insufficient laboratory facilities, and a lack of industry collaboration.</w:t>
      </w:r>
    </w:p>
    <w:p>
      <w:pPr>
        <w:pStyle w:val="BodyText"/>
      </w:pPr>
      <w:r>
        <w:t xml:space="preserve">A 2021 survey conducted by the Venezuelan Association of Mechanical Engineers (AVIM) revealed that 68% of mechatronics graduates in Caracas struggle to find employment due to a mismatch between academic programs and industry needs. The review highlights the urgent need for curricular updates to align with global standards, such as incorporating artificial intelligence, IoT, and advanced robotics.</w:t>
      </w:r>
    </w:p>
    <w:bookmarkEnd w:id="22"/>
    <w:bookmarkStart w:id="23" w:name="Xc4c2b10d7c9305d148169b347a0c85e3f9346b9"/>
    <w:p>
      <w:pPr>
        <w:pStyle w:val="Heading2"/>
      </w:pPr>
      <w:r>
        <w:t xml:space="preserve">4. Industry Applications and Challenges in Caracas</w:t>
      </w:r>
    </w:p>
    <w:p>
      <w:pPr>
        <w:pStyle w:val="FirstParagraph"/>
      </w:pPr>
      <w:r>
        <w:t xml:space="preserve">The</w:t>
      </w:r>
      <w:r>
        <w:t xml:space="preserve"> </w:t>
      </w:r>
      <w:r>
        <w:rPr>
          <w:bCs/>
          <w:b/>
        </w:rPr>
        <w:t xml:space="preserve">Mechatronics Engineer</w:t>
      </w:r>
      <w:r>
        <w:t xml:space="preserve"> </w:t>
      </w:r>
      <w:r>
        <w:t xml:space="preserve">in</w:t>
      </w:r>
      <w:r>
        <w:t xml:space="preserve"> </w:t>
      </w:r>
      <w:r>
        <w:rPr>
          <w:bCs/>
          <w:b/>
        </w:rPr>
        <w:t xml:space="preserve">Venezuela Caracas</w:t>
      </w:r>
      <w:r>
        <w:t xml:space="preserve"> </w:t>
      </w:r>
      <w:r>
        <w:t xml:space="preserve">operates in a landscape marked by duality: innovation potential versus systemic limitations. Key industries include:</w:t>
      </w:r>
    </w:p>
    <w:p>
      <w:pPr>
        <w:numPr>
          <w:ilvl w:val="0"/>
          <w:numId w:val="1001"/>
        </w:numPr>
        <w:pStyle w:val="Compact"/>
      </w:pPr>
      <w:r>
        <w:rPr>
          <w:bCs/>
          <w:b/>
        </w:rPr>
        <w:t xml:space="preserve">Automotive Manufacturing:</w:t>
      </w:r>
      <w:r>
        <w:t xml:space="preserve"> </w:t>
      </w:r>
      <w:r>
        <w:t xml:space="preserve">Local companies like Bicicletas Venezuela have explored mechatronic solutions for vehicle assembly, but limited investment hampers progress.</w:t>
      </w:r>
    </w:p>
    <w:p>
      <w:pPr>
        <w:numPr>
          <w:ilvl w:val="0"/>
          <w:numId w:val="1001"/>
        </w:numPr>
        <w:pStyle w:val="Compact"/>
      </w:pPr>
      <w:r>
        <w:rPr>
          <w:bCs/>
          <w:b/>
        </w:rPr>
        <w:t xml:space="preserve">Renewable Energy:</w:t>
      </w:r>
      <w:r>
        <w:t xml:space="preserve"> </w:t>
      </w:r>
      <w:r>
        <w:t xml:space="preserve">Projects such as solar-powered irrigation systems in rural Caracas rely on mechatronic expertise, though funding remains a critical issue.</w:t>
      </w:r>
    </w:p>
    <w:p>
      <w:pPr>
        <w:numPr>
          <w:ilvl w:val="0"/>
          <w:numId w:val="1001"/>
        </w:numPr>
        <w:pStyle w:val="Compact"/>
      </w:pPr>
      <w:r>
        <w:rPr>
          <w:bCs/>
          <w:b/>
        </w:rPr>
        <w:t xml:space="preserve">Healthcare Technology:</w:t>
      </w:r>
      <w:r>
        <w:t xml:space="preserve"> </w:t>
      </w:r>
      <w:r>
        <w:t xml:space="preserve">The development of automated diagnostic devices is hindered by restricted access to semiconductor components and software tools.</w:t>
      </w:r>
    </w:p>
    <w:p>
      <w:pPr>
        <w:pStyle w:val="FirstParagraph"/>
      </w:pPr>
      <w:r>
        <w:t xml:space="preserve">Challenges faced by</w:t>
      </w:r>
      <w:r>
        <w:t xml:space="preserve"> </w:t>
      </w:r>
      <w:r>
        <w:rPr>
          <w:bCs/>
          <w:b/>
        </w:rPr>
        <w:t xml:space="preserve">Mechatronics Engineer</w:t>
      </w:r>
      <w:r>
        <w:t xml:space="preserve">s in Caracas include:</w:t>
      </w:r>
    </w:p>
    <w:p>
      <w:pPr>
        <w:numPr>
          <w:ilvl w:val="0"/>
          <w:numId w:val="1002"/>
        </w:numPr>
        <w:pStyle w:val="Compact"/>
      </w:pPr>
      <w:r>
        <w:t xml:space="preserve">Lack of modern infrastructure and laboratory equipment.</w:t>
      </w:r>
    </w:p>
    <w:p>
      <w:pPr>
        <w:numPr>
          <w:ilvl w:val="0"/>
          <w:numId w:val="1002"/>
        </w:numPr>
        <w:pStyle w:val="Compact"/>
      </w:pPr>
      <w:r>
        <w:t xml:space="preserve">Economic sanctions limiting access to global technology markets.</w:t>
      </w:r>
    </w:p>
    <w:p>
      <w:pPr>
        <w:numPr>
          <w:ilvl w:val="0"/>
          <w:numId w:val="1002"/>
        </w:numPr>
        <w:pStyle w:val="Compact"/>
      </w:pPr>
      <w:r>
        <w:t xml:space="preserve">Brain drain, as skilled professionals migrate to countries with better opportunities.</w:t>
      </w:r>
    </w:p>
    <w:bookmarkEnd w:id="23"/>
    <w:bookmarkStart w:id="24" w:name="research-gaps-and-opportunities"/>
    <w:p>
      <w:pPr>
        <w:pStyle w:val="Heading2"/>
      </w:pPr>
      <w:r>
        <w:t xml:space="preserve">5. Research Gaps and Opportunities</w:t>
      </w:r>
    </w:p>
    <w:p>
      <w:pPr>
        <w:pStyle w:val="FirstParagraph"/>
      </w:pPr>
      <w:r>
        <w:t xml:space="preserve">Existing literature on</w:t>
      </w:r>
      <w:r>
        <w:t xml:space="preserve"> </w:t>
      </w:r>
      <w:r>
        <w:rPr>
          <w:bCs/>
          <w:b/>
        </w:rPr>
        <w:t xml:space="preserve">Mechatronics Engineer</w:t>
      </w:r>
      <w:r>
        <w:t xml:space="preserve">s in Venezuela is sparse, with most studies focusing on theoretical frameworks rather than localized applications. Few works address the socio-political factors influencing the field in</w:t>
      </w:r>
      <w:r>
        <w:t xml:space="preserve"> </w:t>
      </w:r>
      <w:r>
        <w:rPr>
          <w:bCs/>
          <w:b/>
        </w:rPr>
        <w:t xml:space="preserve">Venezuela Caracas</w:t>
      </w:r>
      <w:r>
        <w:t xml:space="preserve">. This gap underscores the need for region-specific research.</w:t>
      </w:r>
    </w:p>
    <w:p>
      <w:pPr>
        <w:pStyle w:val="BodyText"/>
      </w:pPr>
      <w:r>
        <w:t xml:space="preserve">Potential areas for exploration include:</w:t>
      </w:r>
    </w:p>
    <w:p>
      <w:pPr>
        <w:numPr>
          <w:ilvl w:val="0"/>
          <w:numId w:val="1003"/>
        </w:numPr>
        <w:pStyle w:val="Compact"/>
      </w:pPr>
      <w:r>
        <w:t xml:space="preserve">Adapting mechatronic systems to Venezuela’s energy crises, such as solar-powered microgrids.</w:t>
      </w:r>
    </w:p>
    <w:p>
      <w:pPr>
        <w:numPr>
          <w:ilvl w:val="0"/>
          <w:numId w:val="1003"/>
        </w:numPr>
        <w:pStyle w:val="Compact"/>
      </w:pPr>
      <w:r>
        <w:t xml:space="preserve">Developing low-cost robotics solutions for agriculture and education in Caracas.</w:t>
      </w:r>
    </w:p>
    <w:p>
      <w:pPr>
        <w:numPr>
          <w:ilvl w:val="0"/>
          <w:numId w:val="1003"/>
        </w:numPr>
        <w:pStyle w:val="Compact"/>
      </w:pPr>
      <w:r>
        <w:t xml:space="preserve">Evaluating the impact of diaspora networks on knowledge transfer and innovation.</w:t>
      </w:r>
    </w:p>
    <w:bookmarkEnd w:id="24"/>
    <w:bookmarkStart w:id="25" w:name="X2821fca49453ee8e9fb836c6428f408acdf3853"/>
    <w:p>
      <w:pPr>
        <w:pStyle w:val="Heading2"/>
      </w:pPr>
      <w:r>
        <w:t xml:space="preserve">6. Case Studies: Successes and Lessons Learned</w:t>
      </w:r>
    </w:p>
    <w:p>
      <w:pPr>
        <w:pStyle w:val="FirstParagraph"/>
      </w:pPr>
      <w:r>
        <w:t xml:space="preserve">A 2020 project by the Universidad de Los Andes (ULA) in Caracas demonstrated the feasibility of using mechatronic sensors to monitor water quality in urban areas. Despite limited resources, the team utilized locally available materials to create a cost-effective prototype, showcasing ingenuity and adaptability.</w:t>
      </w:r>
    </w:p>
    <w:p>
      <w:pPr>
        <w:pStyle w:val="BodyText"/>
      </w:pPr>
      <w:r>
        <w:t xml:space="preserve">Another example is the work of independent engineers in Caracas who repurpose obsolete machinery into automated devices for small businesses. These grassroots innovations highlight the resilience of</w:t>
      </w:r>
      <w:r>
        <w:t xml:space="preserve"> </w:t>
      </w:r>
      <w:r>
        <w:rPr>
          <w:bCs/>
          <w:b/>
        </w:rPr>
        <w:t xml:space="preserve">Mechatronics Engineer</w:t>
      </w:r>
      <w:r>
        <w:t xml:space="preserve">s in overcoming systemic challenges.</w:t>
      </w:r>
    </w:p>
    <w:bookmarkEnd w:id="25"/>
    <w:bookmarkStart w:id="26" w:name="X77179f29191e9d36b578a3bb322a2b6c836989f"/>
    <w:p>
      <w:pPr>
        <w:pStyle w:val="Heading2"/>
      </w:pPr>
      <w:r>
        <w:t xml:space="preserve">7. Conclusion: Future Directions for Mechatronics Engineering in Caracas</w:t>
      </w:r>
    </w:p>
    <w:p>
      <w:pPr>
        <w:pStyle w:val="FirstParagraph"/>
      </w:pPr>
      <w:r>
        <w:t xml:space="preserve">The role of</w:t>
      </w:r>
      <w:r>
        <w:t xml:space="preserve"> </w:t>
      </w:r>
      <w:r>
        <w:rPr>
          <w:bCs/>
          <w:b/>
        </w:rPr>
        <w:t xml:space="preserve">Mechatronics Engineer</w:t>
      </w:r>
      <w:r>
        <w:t xml:space="preserve"> </w:t>
      </w:r>
      <w:r>
        <w:t xml:space="preserve">in</w:t>
      </w:r>
      <w:r>
        <w:t xml:space="preserve"> </w:t>
      </w:r>
      <w:r>
        <w:rPr>
          <w:bCs/>
          <w:b/>
        </w:rPr>
        <w:t xml:space="preserve">Venezuela Caracas</w:t>
      </w:r>
      <w:r>
        <w:t xml:space="preserve"> </w:t>
      </w:r>
      <w:r>
        <w:t xml:space="preserve">is pivotal to addressing the country’s technological and economic challenges. While the sector faces significant obstacles, there are opportunities for growth through academic-industry collaboration, international partnerships, and policy reforms.</w:t>
      </w:r>
    </w:p>
    <w:p>
      <w:pPr>
        <w:pStyle w:val="BodyText"/>
      </w:pPr>
      <w:r>
        <w:t xml:space="preserve">A comprehensive</w:t>
      </w:r>
      <w:r>
        <w:t xml:space="preserve"> </w:t>
      </w:r>
      <w:r>
        <w:rPr>
          <w:bCs/>
          <w:b/>
        </w:rPr>
        <w:t xml:space="preserve">Literature Review</w:t>
      </w:r>
      <w:r>
        <w:t xml:space="preserve"> </w:t>
      </w:r>
      <w:r>
        <w:t xml:space="preserve">on this topic must emphasize the need for tailored strategies that leverage local resources and global expertise. By fostering innovation in Caracas, Venezuela can position itself as a regional leader in mechatronics engineering despite its current constraints.</w:t>
      </w:r>
    </w:p>
    <w:p>
      <w:pPr>
        <w:pStyle w:val="BodyText"/>
      </w:pPr>
      <w:r>
        <w:t xml:space="preserve">In conclusion, the interdisciplinary nature of</w:t>
      </w:r>
      <w:r>
        <w:t xml:space="preserve"> </w:t>
      </w:r>
      <w:r>
        <w:rPr>
          <w:bCs/>
          <w:b/>
        </w:rPr>
        <w:t xml:space="preserve">Mechatronics Engineer</w:t>
      </w:r>
      <w:r>
        <w:t xml:space="preserve"> </w:t>
      </w:r>
      <w:r>
        <w:t xml:space="preserve">offers a pathway to sustainable development in</w:t>
      </w:r>
      <w:r>
        <w:t xml:space="preserve"> </w:t>
      </w:r>
      <w:r>
        <w:rPr>
          <w:bCs/>
          <w:b/>
        </w:rPr>
        <w:t xml:space="preserve">Venezuela Caracas</w:t>
      </w:r>
      <w:r>
        <w:t xml:space="preserve">. Future research should focus on bridging the gap between academia, industry, and policy to unlock the full potential of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Venezuela Caracas</dc:title>
  <dc:creator/>
  <dc:language>en</dc:language>
  <cp:keywords/>
  <dcterms:created xsi:type="dcterms:W3CDTF">2026-07-23T20:07:07Z</dcterms:created>
  <dcterms:modified xsi:type="dcterms:W3CDTF">2026-07-23T20:07:07Z</dcterms:modified>
</cp:coreProperties>
</file>

<file path=docProps/custom.xml><?xml version="1.0" encoding="utf-8"?>
<Properties xmlns="http://schemas.openxmlformats.org/officeDocument/2006/custom-properties" xmlns:vt="http://schemas.openxmlformats.org/officeDocument/2006/docPropsVTypes"/>
</file>