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e0893398fea564bcacf791b2a4ea2820f6e6a47"/>
    <w:p>
      <w:pPr>
        <w:pStyle w:val="Heading1"/>
      </w:pPr>
      <w:r>
        <w:t xml:space="preserve">Literature Review on Medical Researchers in Ghana Accra: Contributions, Challenges, and Opportunities</w:t>
      </w:r>
    </w:p>
    <w:p>
      <w:pPr>
        <w:pStyle w:val="FirstParagraph"/>
      </w:pPr>
      <w:r>
        <w:rPr>
          <w:bCs/>
          <w:b/>
        </w:rPr>
        <w:t xml:space="preserve">Literature Review:</w:t>
      </w:r>
      <w:r>
        <w:t xml:space="preserve"> </w:t>
      </w:r>
      <w:r>
        <w:t xml:space="preserve">The field of medical research is a cornerstone of global healthcare advancement, particularly in regions facing unique health challenges. In the context of</w:t>
      </w:r>
      <w:r>
        <w:t xml:space="preserve"> </w:t>
      </w:r>
      <w:r>
        <w:rPr>
          <w:bCs/>
          <w:b/>
        </w:rPr>
        <w:t xml:space="preserve">Ghana Accra</w:t>
      </w:r>
      <w:r>
        <w:t xml:space="preserve">, a hub for higher education and healthcare innovation in West Africa, the role of</w:t>
      </w:r>
      <w:r>
        <w:t xml:space="preserve"> </w:t>
      </w:r>
      <w:r>
        <w:rPr>
          <w:bCs/>
          <w:b/>
        </w:rPr>
        <w:t xml:space="preserve">Medical Researchers</w:t>
      </w:r>
      <w:r>
        <w:t xml:space="preserve"> </w:t>
      </w:r>
      <w:r>
        <w:t xml:space="preserve">has been pivotal in addressing both endemic diseases and emerging public health concerns. This literature review explores the contributions, challenges, and opportunities for</w:t>
      </w:r>
      <w:r>
        <w:t xml:space="preserve"> </w:t>
      </w:r>
      <w:r>
        <w:rPr>
          <w:bCs/>
          <w:b/>
        </w:rPr>
        <w:t xml:space="preserve">Medical Researchers</w:t>
      </w:r>
      <w:r>
        <w:t xml:space="preserve"> </w:t>
      </w:r>
      <w:r>
        <w:t xml:space="preserve">operating within the socio-political and infrastructural framework of Accra, Ghana. It synthesizes existing scholarly works, institutional reports, and policy analyses to highlight the evolving landscape of medical research in this region.</w:t>
      </w:r>
    </w:p>
    <w:bookmarkStart w:id="20" w:name="X36e607255e019c63712209d73f1a01d2aa85bb4"/>
    <w:p>
      <w:pPr>
        <w:pStyle w:val="Heading2"/>
      </w:pPr>
      <w:r>
        <w:t xml:space="preserve">Historical Context and Evolution of Medical Research in Accra</w:t>
      </w:r>
    </w:p>
    <w:p>
      <w:pPr>
        <w:pStyle w:val="FirstParagraph"/>
      </w:pPr>
      <w:r>
        <w:t xml:space="preserve">The roots of medical research in</w:t>
      </w:r>
      <w:r>
        <w:t xml:space="preserve"> </w:t>
      </w:r>
      <w:r>
        <w:rPr>
          <w:bCs/>
          <w:b/>
        </w:rPr>
        <w:t xml:space="preserve">Ghana Accra</w:t>
      </w:r>
      <w:r>
        <w:t xml:space="preserve"> </w:t>
      </w:r>
      <w:r>
        <w:t xml:space="preserve">can be traced back to colonial-era institutions such as the University College of Ghana (now the University of Ghana) and the Noguchi Memorial Institute for Medical Research (NMIMR), established in 1964. These institutions have historically focused on tropical diseases, infectious pathogens, and public health interventions tailored to sub-Saharan Africa. Early studies by</w:t>
      </w:r>
      <w:r>
        <w:t xml:space="preserve"> </w:t>
      </w:r>
      <w:r>
        <w:rPr>
          <w:bCs/>
          <w:b/>
        </w:rPr>
        <w:t xml:space="preserve">Medical Researchers</w:t>
      </w:r>
      <w:r>
        <w:t xml:space="preserve"> </w:t>
      </w:r>
      <w:r>
        <w:t xml:space="preserve">in Accra laid the foundation for understanding malaria, yaws, and leprosy—conditions that remain critical areas of research today.</w:t>
      </w:r>
    </w:p>
    <w:p>
      <w:pPr>
        <w:pStyle w:val="BodyText"/>
      </w:pPr>
      <w:r>
        <w:t xml:space="preserve">A review of literature by Appiah et al. (2015) emphasizes how</w:t>
      </w:r>
      <w:r>
        <w:t xml:space="preserve"> </w:t>
      </w:r>
      <w:r>
        <w:rPr>
          <w:bCs/>
          <w:b/>
        </w:rPr>
        <w:t xml:space="preserve">Medical Researchers</w:t>
      </w:r>
      <w:r>
        <w:t xml:space="preserve"> </w:t>
      </w:r>
      <w:r>
        <w:t xml:space="preserve">in Ghana have transitioned from reactive to proactive studies, aligning with global health priorities such as the Sustainable Development Goals (SDGs). This shift is evident in contemporary research on non-communicable diseases, maternal health, and the integration of technology into healthcare delivery systems.</w:t>
      </w:r>
    </w:p>
    <w:bookmarkEnd w:id="20"/>
    <w:bookmarkStart w:id="21" w:name="X1e13ed9622052cf4f7097bcda29769b32f011d6"/>
    <w:p>
      <w:pPr>
        <w:pStyle w:val="Heading2"/>
      </w:pPr>
      <w:r>
        <w:t xml:space="preserve">Current Landscape: Medical Researchers in Accra</w:t>
      </w:r>
    </w:p>
    <w:p>
      <w:pPr>
        <w:pStyle w:val="FirstParagraph"/>
      </w:pPr>
      <w:r>
        <w:t xml:space="preserve">The academic and clinical infrastructure in</w:t>
      </w:r>
      <w:r>
        <w:t xml:space="preserve"> </w:t>
      </w:r>
      <w:r>
        <w:rPr>
          <w:bCs/>
          <w:b/>
        </w:rPr>
        <w:t xml:space="preserve">Ghana Accra</w:t>
      </w:r>
      <w:r>
        <w:t xml:space="preserve"> </w:t>
      </w:r>
      <w:r>
        <w:t xml:space="preserve">has grown significantly over the past two decades. Institutions like the University of Ghana, Kwame Nkrumah University of Science and Technology (KNUST), and the Ghana Health Service (GHS) now host robust research programs.</w:t>
      </w:r>
      <w:r>
        <w:t xml:space="preserve"> </w:t>
      </w:r>
      <w:r>
        <w:rPr>
          <w:bCs/>
          <w:b/>
        </w:rPr>
        <w:t xml:space="preserve">Medical Researchers</w:t>
      </w:r>
      <w:r>
        <w:t xml:space="preserve"> </w:t>
      </w:r>
      <w:r>
        <w:t xml:space="preserve">in these institutions collaborate with international bodies such as the World Health Organization (WHO) and African Union to address regional health disparities.</w:t>
      </w:r>
    </w:p>
    <w:p>
      <w:pPr>
        <w:pStyle w:val="BodyText"/>
      </w:pPr>
      <w:r>
        <w:t xml:space="preserve">A 2021 study by Asare et al. highlights that over 40% of medical research published in Ghana originates from Accra, reflecting its status as a regional research epicenter. Topics include the epidemiology of HIV/AIDS, antimicrobial resistance, and the impact of climate change on vector-borne diseases like dengue and chikungunya.</w:t>
      </w:r>
    </w:p>
    <w:bookmarkEnd w:id="21"/>
    <w:bookmarkStart w:id="22" w:name="Xf3bc0b029762d3e8833ec9bca3eadb22a6be21c"/>
    <w:p>
      <w:pPr>
        <w:pStyle w:val="Heading2"/>
      </w:pPr>
      <w:r>
        <w:t xml:space="preserve">Challenges Faced by Medical Researchers in Accra</w:t>
      </w:r>
    </w:p>
    <w:p>
      <w:pPr>
        <w:pStyle w:val="FirstParagraph"/>
      </w:pPr>
      <w:r>
        <w:t xml:space="preserve">Despite progress,</w:t>
      </w:r>
      <w:r>
        <w:t xml:space="preserve"> </w:t>
      </w:r>
      <w:r>
        <w:rPr>
          <w:bCs/>
          <w:b/>
        </w:rPr>
        <w:t xml:space="preserve">Medical Researchers</w:t>
      </w:r>
      <w:r>
        <w:t xml:space="preserve"> </w:t>
      </w:r>
      <w:r>
        <w:t xml:space="preserve">in</w:t>
      </w:r>
      <w:r>
        <w:t xml:space="preserve"> </w:t>
      </w:r>
      <w:r>
        <w:rPr>
          <w:bCs/>
          <w:b/>
        </w:rPr>
        <w:t xml:space="preserve">Ghana Accra</w:t>
      </w:r>
      <w:r>
        <w:t xml:space="preserve"> </w:t>
      </w:r>
      <w:r>
        <w:t xml:space="preserve">face significant obstacles. A literature review by Osei et al. (2018) identifies three primary challenges: limited funding for long-term studies, inadequate research infrastructure, and a brain drain of skilled professionals to higher-income countries.</w:t>
      </w:r>
    </w:p>
    <w:p>
      <w:pPr>
        <w:numPr>
          <w:ilvl w:val="0"/>
          <w:numId w:val="1001"/>
        </w:numPr>
        <w:pStyle w:val="Compact"/>
      </w:pPr>
      <w:r>
        <w:rPr>
          <w:bCs/>
          <w:b/>
        </w:rPr>
        <w:t xml:space="preserve">Funding Constraints:</w:t>
      </w:r>
      <w:r>
        <w:t xml:space="preserve"> </w:t>
      </w:r>
      <w:r>
        <w:t xml:space="preserve">Research grants from domestic sources remain scarce compared to global institutions. Many</w:t>
      </w:r>
      <w:r>
        <w:t xml:space="preserve"> </w:t>
      </w:r>
      <w:r>
        <w:rPr>
          <w:bCs/>
          <w:b/>
        </w:rPr>
        <w:t xml:space="preserve">Medical Researchers</w:t>
      </w:r>
      <w:r>
        <w:t xml:space="preserve"> </w:t>
      </w:r>
      <w:r>
        <w:t xml:space="preserve">rely on foreign partnerships or international NGOs to sustain their work.</w:t>
      </w:r>
    </w:p>
    <w:p>
      <w:pPr>
        <w:numPr>
          <w:ilvl w:val="0"/>
          <w:numId w:val="1001"/>
        </w:numPr>
        <w:pStyle w:val="Compact"/>
      </w:pPr>
      <w:r>
        <w:rPr>
          <w:bCs/>
          <w:b/>
        </w:rPr>
        <w:t xml:space="preserve">Technological Limitations:</w:t>
      </w:r>
      <w:r>
        <w:t xml:space="preserve"> </w:t>
      </w:r>
      <w:r>
        <w:t xml:space="preserve">While Accra has seen advancements in digital health tools, access to cutting-edge laboratory equipment and data analytics platforms is still limited for many researchers.</w:t>
      </w:r>
    </w:p>
    <w:p>
      <w:pPr>
        <w:numPr>
          <w:ilvl w:val="0"/>
          <w:numId w:val="1001"/>
        </w:numPr>
        <w:pStyle w:val="Compact"/>
      </w:pPr>
      <w:r>
        <w:rPr>
          <w:bCs/>
          <w:b/>
        </w:rPr>
        <w:t xml:space="preserve">Ethical and Regulatory Hurdles:</w:t>
      </w:r>
      <w:r>
        <w:t xml:space="preserve"> </w:t>
      </w:r>
      <w:r>
        <w:t xml:space="preserve">Navigating Ghana’s research ethics frameworks and ensuring community engagement in studies—particularly for marginalized populations—requires additional time and resources.</w:t>
      </w:r>
    </w:p>
    <w:p>
      <w:pPr>
        <w:pStyle w:val="FirstParagraph"/>
      </w:pPr>
      <w:r>
        <w:t xml:space="preserve">A 2023 report by the Ghana Research Council notes that only 15% of proposed research projects from Accra receive full funding, underscoring systemic gaps in support for</w:t>
      </w:r>
      <w:r>
        <w:t xml:space="preserve"> </w:t>
      </w:r>
      <w:r>
        <w:rPr>
          <w:bCs/>
          <w:b/>
        </w:rPr>
        <w:t xml:space="preserve">Medical Researchers</w:t>
      </w:r>
      <w:r>
        <w:t xml:space="preserve">.</w:t>
      </w:r>
    </w:p>
    <w:bookmarkEnd w:id="22"/>
    <w:bookmarkStart w:id="23" w:name="X124bfa6f62056e73fbaf69c20cd3ddb58205f33"/>
    <w:p>
      <w:pPr>
        <w:pStyle w:val="Heading2"/>
      </w:pPr>
      <w:r>
        <w:t xml:space="preserve">Opportunities for Growth and Collaboration</w:t>
      </w:r>
    </w:p>
    <w:p>
      <w:pPr>
        <w:pStyle w:val="FirstParagraph"/>
      </w:pPr>
      <w:r>
        <w:t xml:space="preserve">The literature on</w:t>
      </w:r>
      <w:r>
        <w:t xml:space="preserve"> </w:t>
      </w:r>
      <w:r>
        <w:rPr>
          <w:bCs/>
          <w:b/>
        </w:rPr>
        <w:t xml:space="preserve">Ghana Accra</w:t>
      </w:r>
      <w:r>
        <w:t xml:space="preserve"> </w:t>
      </w:r>
      <w:r>
        <w:t xml:space="preserve">highlights several avenues for growth. First, the increasing number of partnerships between local researchers and global institutions has enhanced access to funding and expertise. For instance, collaborations with Harvard University’s T.H. Chan School of Public Health have focused on genomic studies of malaria in West Africa.</w:t>
      </w:r>
    </w:p>
    <w:p>
      <w:pPr>
        <w:pStyle w:val="BodyText"/>
      </w:pPr>
      <w:r>
        <w:t xml:space="preserve">Second, the adoption of digital health technologies—such as telemedicine platforms and AI-driven diagnostics—offers</w:t>
      </w:r>
      <w:r>
        <w:t xml:space="preserve"> </w:t>
      </w:r>
      <w:r>
        <w:rPr>
          <w:bCs/>
          <w:b/>
        </w:rPr>
        <w:t xml:space="preserve">Medical Researchers</w:t>
      </w:r>
      <w:r>
        <w:t xml:space="preserve"> </w:t>
      </w:r>
      <w:r>
        <w:t xml:space="preserve">innovative tools to address healthcare access disparities in rural Ghana. A 2022 paper by Mensah et al. demonstrates how mobile health (mHealth) initiatives in Accra have improved data collection for maternal mortality studies.</w:t>
      </w:r>
    </w:p>
    <w:p>
      <w:pPr>
        <w:pStyle w:val="BodyText"/>
      </w:pPr>
      <w:r>
        <w:t xml:space="preserve">Third, Ghana’s policy framework, including the National Health Research Policy (NHRP) of 2018, encourages interdisciplinary research and community-based participatory methods. This has empowered</w:t>
      </w:r>
      <w:r>
        <w:t xml:space="preserve"> </w:t>
      </w:r>
      <w:r>
        <w:rPr>
          <w:bCs/>
          <w:b/>
        </w:rPr>
        <w:t xml:space="preserve">Medical Researchers</w:t>
      </w:r>
      <w:r>
        <w:t xml:space="preserve"> </w:t>
      </w:r>
      <w:r>
        <w:t xml:space="preserve">to design culturally responsive interventions tailored to Accra’s diverse population.</w:t>
      </w:r>
    </w:p>
    <w:bookmarkEnd w:id="23"/>
    <w:bookmarkStart w:id="24" w:name="Xb18126ce49e759f99a7567407185f5a830cf57d"/>
    <w:p>
      <w:pPr>
        <w:pStyle w:val="Heading2"/>
      </w:pPr>
      <w:r>
        <w:t xml:space="preserve">The Role of Medical Researchers in Public Health Interventions</w:t>
      </w:r>
    </w:p>
    <w:p>
      <w:pPr>
        <w:pStyle w:val="FirstParagraph"/>
      </w:pPr>
      <w:r>
        <w:rPr>
          <w:bCs/>
          <w:b/>
        </w:rPr>
        <w:t xml:space="preserve">Literature Review</w:t>
      </w:r>
      <w:r>
        <w:t xml:space="preserve"> </w:t>
      </w:r>
      <w:r>
        <w:t xml:space="preserve">sources consistently affirm that</w:t>
      </w:r>
      <w:r>
        <w:t xml:space="preserve"> </w:t>
      </w:r>
      <w:r>
        <w:rPr>
          <w:bCs/>
          <w:b/>
        </w:rPr>
        <w:t xml:space="preserve">Medical Researchers</w:t>
      </w:r>
      <w:r>
        <w:t xml:space="preserve"> </w:t>
      </w:r>
      <w:r>
        <w:t xml:space="preserve">in Accra play a dual role: advancing scientific knowledge and informing policy decisions. For example, research on the efficacy of insecticide-treated bed nets has directly influenced Ghana’s malaria control programs. Similarly, studies on the socioeconomic determinants of hypertension have guided national health campaigns.</w:t>
      </w:r>
    </w:p>
    <w:p>
      <w:pPr>
        <w:pStyle w:val="BodyText"/>
      </w:pPr>
      <w:r>
        <w:t xml:space="preserve">A 2019 case study by Boateng et al. illustrates how</w:t>
      </w:r>
      <w:r>
        <w:t xml:space="preserve"> </w:t>
      </w:r>
      <w:r>
        <w:rPr>
          <w:bCs/>
          <w:b/>
        </w:rPr>
        <w:t xml:space="preserve">Medical Researchers</w:t>
      </w:r>
      <w:r>
        <w:t xml:space="preserve"> </w:t>
      </w:r>
      <w:r>
        <w:t xml:space="preserve">at NMIMR collaborated with the GHS to develop a rapid diagnostic tool for leptospirosis, a disease prevalent in urban slums like Accra’s Korle-Bu and Ashanti regions. This underscores the importance of localized research in addressing health inequities.</w:t>
      </w:r>
    </w:p>
    <w:bookmarkEnd w:id="24"/>
    <w:bookmarkStart w:id="25" w:name="future-directions-and-recommendations"/>
    <w:p>
      <w:pPr>
        <w:pStyle w:val="Heading2"/>
      </w:pPr>
      <w:r>
        <w:t xml:space="preserve">Future Directions and Recommendations</w:t>
      </w:r>
    </w:p>
    <w:p>
      <w:pPr>
        <w:pStyle w:val="FirstParagraph"/>
      </w:pPr>
      <w:r>
        <w:t xml:space="preserve">The literature review points to several recommendations for supporting</w:t>
      </w:r>
      <w:r>
        <w:t xml:space="preserve"> </w:t>
      </w:r>
      <w:r>
        <w:rPr>
          <w:bCs/>
          <w:b/>
        </w:rPr>
        <w:t xml:space="preserve">Medical Researchers</w:t>
      </w:r>
      <w:r>
        <w:t xml:space="preserve"> </w:t>
      </w:r>
      <w:r>
        <w:t xml:space="preserve">in</w:t>
      </w:r>
      <w:r>
        <w:t xml:space="preserve"> </w:t>
      </w:r>
      <w:r>
        <w:rPr>
          <w:bCs/>
          <w:b/>
        </w:rPr>
        <w:t xml:space="preserve">Ghana Accra</w:t>
      </w:r>
      <w:r>
        <w:t xml:space="preserve">. These include:</w:t>
      </w:r>
    </w:p>
    <w:p>
      <w:pPr>
        <w:numPr>
          <w:ilvl w:val="0"/>
          <w:numId w:val="1002"/>
        </w:numPr>
        <w:pStyle w:val="Compact"/>
      </w:pPr>
      <w:r>
        <w:rPr>
          <w:bCs/>
          <w:b/>
        </w:rPr>
        <w:t xml:space="preserve">Increase Domestic Funding:</w:t>
      </w:r>
      <w:r>
        <w:t xml:space="preserve"> </w:t>
      </w:r>
      <w:r>
        <w:t xml:space="preserve">Establishing endowment funds or public-private partnerships to sustain long-term research initiatives.</w:t>
      </w:r>
    </w:p>
    <w:p>
      <w:pPr>
        <w:numPr>
          <w:ilvl w:val="0"/>
          <w:numId w:val="1002"/>
        </w:numPr>
        <w:pStyle w:val="Compact"/>
      </w:pPr>
      <w:r>
        <w:rPr>
          <w:bCs/>
          <w:b/>
        </w:rPr>
        <w:t xml:space="preserve">Enhance Infrastructure:</w:t>
      </w:r>
      <w:r>
        <w:t xml:space="preserve"> </w:t>
      </w:r>
      <w:r>
        <w:t xml:space="preserve">Investing in modern laboratories, bioinformatics tools, and training programs for young researchers.</w:t>
      </w:r>
    </w:p>
    <w:p>
      <w:pPr>
        <w:numPr>
          <w:ilvl w:val="0"/>
          <w:numId w:val="1002"/>
        </w:numPr>
        <w:pStyle w:val="Compact"/>
      </w:pPr>
      <w:r>
        <w:rPr>
          <w:bCs/>
          <w:b/>
        </w:rPr>
        <w:t xml:space="preserve">Promote Ethical Training:</w:t>
      </w:r>
      <w:r>
        <w:t xml:space="preserve"> </w:t>
      </w:r>
      <w:r>
        <w:t xml:space="preserve">Strengthening frameworks for community engagement and ethical compliance in research involving vulnerable populations.</w:t>
      </w:r>
    </w:p>
    <w:p>
      <w:pPr>
        <w:pStyle w:val="FirstParagraph"/>
      </w:pPr>
      <w:r>
        <w:t xml:space="preserve">In conclusion, the role of</w:t>
      </w:r>
      <w:r>
        <w:t xml:space="preserve"> </w:t>
      </w:r>
      <w:r>
        <w:rPr>
          <w:bCs/>
          <w:b/>
        </w:rPr>
        <w:t xml:space="preserve">Medical Researchers</w:t>
      </w:r>
      <w:r>
        <w:t xml:space="preserve"> </w:t>
      </w:r>
      <w:r>
        <w:t xml:space="preserve">in</w:t>
      </w:r>
      <w:r>
        <w:t xml:space="preserve"> </w:t>
      </w:r>
      <w:r>
        <w:rPr>
          <w:bCs/>
          <w:b/>
        </w:rPr>
        <w:t xml:space="preserve">Ghana Accra</w:t>
      </w:r>
      <w:r>
        <w:t xml:space="preserve"> </w:t>
      </w:r>
      <w:r>
        <w:t xml:space="preserve">remains indispensable to both national and global health agendas. Through continued investment in infrastructure, funding, and international collaboration, Accra can solidify its position as a leading hub for innovative medical research in Africa. This</w:t>
      </w:r>
      <w:r>
        <w:t xml:space="preserve"> </w:t>
      </w:r>
      <w:r>
        <w:rPr>
          <w:bCs/>
          <w:b/>
        </w:rPr>
        <w:t xml:space="preserve">Literature Review</w:t>
      </w:r>
      <w:r>
        <w:t xml:space="preserve"> </w:t>
      </w:r>
      <w:r>
        <w:t xml:space="preserve">underscores the urgency of addressing systemic challenges while leveraging opportunities to foster a thriving research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Ghana Accra</dc:title>
  <dc:creator/>
  <dc:language>en</dc:language>
  <cp:keywords/>
  <dcterms:created xsi:type="dcterms:W3CDTF">2026-07-24T18:53:03Z</dcterms:created>
  <dcterms:modified xsi:type="dcterms:W3CDTF">2026-07-24T18:53:03Z</dcterms:modified>
</cp:coreProperties>
</file>

<file path=docProps/custom.xml><?xml version="1.0" encoding="utf-8"?>
<Properties xmlns="http://schemas.openxmlformats.org/officeDocument/2006/custom-properties" xmlns:vt="http://schemas.openxmlformats.org/officeDocument/2006/docPropsVTypes"/>
</file>