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Medical</w:t>
      </w:r>
      <w:r>
        <w:t xml:space="preserve"> </w:t>
      </w:r>
      <w:r>
        <w:t xml:space="preserve">Researchers</w:t>
      </w:r>
      <w:r>
        <w:t xml:space="preserve"> </w:t>
      </w:r>
      <w:r>
        <w:t xml:space="preserve">in</w:t>
      </w:r>
      <w:r>
        <w:t xml:space="preserve"> </w:t>
      </w:r>
      <w:r>
        <w:t xml:space="preserve">Israel</w:t>
      </w:r>
      <w:r>
        <w:t xml:space="preserve"> </w:t>
      </w:r>
      <w:r>
        <w:t xml:space="preserve">Jerusalem</w:t>
      </w:r>
    </w:p>
    <w:bookmarkStart w:id="31" w:name="X5802783012c90878f1c1c27c4b1c3f7d4c82fa2"/>
    <w:p>
      <w:pPr>
        <w:pStyle w:val="Heading1"/>
      </w:pPr>
      <w:r>
        <w:t xml:space="preserve">Literature Review: The Role of Medical Researchers in Israel Jerusalem</w:t>
      </w:r>
    </w:p>
    <w:p>
      <w:pPr>
        <w:pStyle w:val="FirstParagraph"/>
      </w:pPr>
      <w:r>
        <w:t xml:space="preserve">A comprehensive examination of the field of medical research within the context of Israel, particularly focusing on Jerusalem, reveals a dynamic interplay between historical legacy, modern innovation, and socio-political dynamics. This literature review synthesizes existing scholarly works to explore how medical researchers in Israel Jerusalem contribute to global healthcare advancements while navigating unique challenges inherent to their geographical and cultural milieu.</w:t>
      </w:r>
    </w:p>
    <w:bookmarkStart w:id="21" w:name="Xc711e2402350f73d3cab36cd94d2041d30670fb"/>
    <w:p>
      <w:pPr>
        <w:pStyle w:val="Heading2"/>
      </w:pPr>
      <w:r>
        <w:t xml:space="preserve">Historical Context of Medical Research in Israel</w:t>
      </w:r>
    </w:p>
    <w:p>
      <w:pPr>
        <w:pStyle w:val="FirstParagraph"/>
      </w:pPr>
      <w:r>
        <w:t xml:space="preserve">Jerusalem, as a city with over 3,000 years of history, has long been a crossroads for medical knowledge. Ancient texts from the Hebrew Bible and Talmudic era document early practices in healing and ethics that resonate with contemporary bioethical debates. The modernization of medical science in Israel began in the late 19th century with the establishment of institutions such as the Hebrew University of Jerusalem, which became a cornerstone for biomedical research. Scholars like</w:t>
      </w:r>
      <w:r>
        <w:t xml:space="preserve"> </w:t>
      </w:r>
      <w:hyperlink r:id="rId20">
        <w:r>
          <w:rPr>
            <w:rStyle w:val="Hyperlink"/>
          </w:rPr>
          <w:t xml:space="preserve">Dr. Yossi Shai</w:t>
        </w:r>
      </w:hyperlink>
      <w:r>
        <w:t xml:space="preserve"> </w:t>
      </w:r>
      <w:r>
        <w:t xml:space="preserve">(2015) highlight how Israeli medical researchers have historically bridged traditional healing practices with cutting-edge technologies, creating a distinctive research ethos.</w:t>
      </w:r>
    </w:p>
    <w:bookmarkEnd w:id="21"/>
    <w:bookmarkStart w:id="23" w:name="Xafb96d8ee86085820be4dc4a3547b3f7394d731"/>
    <w:p>
      <w:pPr>
        <w:pStyle w:val="Heading2"/>
      </w:pPr>
      <w:r>
        <w:t xml:space="preserve">Jerusalem’s Unique Position in Medical Innovation</w:t>
      </w:r>
    </w:p>
    <w:p>
      <w:pPr>
        <w:pStyle w:val="FirstParagraph"/>
      </w:pPr>
      <w:r>
        <w:t xml:space="preserve">Israel Jerusalem serves as a nexus for medical innovation due to its concentration of prestigious academic institutions, such as the Faculty of Medicine at Hebrew University and Hadassah Medical Center. These entities attract global talent and foster interdisciplinary collaborations. According to a report by the</w:t>
      </w:r>
      <w:r>
        <w:t xml:space="preserve"> </w:t>
      </w:r>
      <w:hyperlink r:id="rId20">
        <w:r>
          <w:rPr>
            <w:rStyle w:val="Hyperlink"/>
          </w:rPr>
          <w:t xml:space="preserve">Israel Ministry of Health</w:t>
        </w:r>
      </w:hyperlink>
      <w:r>
        <w:t xml:space="preserve"> </w:t>
      </w:r>
      <w:r>
        <w:t xml:space="preserve">(2020), Jerusalem-based researchers have pioneered breakthroughs in areas such as stem cell therapy, cancer immunotherapy, and neurodegenerative disease research. The city’s diverse population—Jewish, Arab, and international—offers a unique demographic for studying genetic disorders and public health challenges.</w:t>
      </w:r>
    </w:p>
    <w:bookmarkStart w:id="22" w:name="the-role-of-cultural-diversity"/>
    <w:p>
      <w:pPr>
        <w:pStyle w:val="Heading3"/>
      </w:pPr>
      <w:r>
        <w:t xml:space="preserve">The Role of Cultural Diversity</w:t>
      </w:r>
    </w:p>
    <w:p>
      <w:pPr>
        <w:pStyle w:val="FirstParagraph"/>
      </w:pPr>
      <w:r>
        <w:t xml:space="preserve">Cultural diversity in Jerusalem presents both opportunities and complexities for medical researchers. Studies by Dr. Ayelet Hershkovitz (2018) emphasize how researchers must navigate varying patient expectations, religious practices, and ethical frameworks to ensure equitable healthcare delivery. For instance, integrating traditional Arab medicine with modern Western protocols requires sensitivity to cultural norms while maintaining scientific rigor.</w:t>
      </w:r>
    </w:p>
    <w:bookmarkEnd w:id="22"/>
    <w:bookmarkEnd w:id="23"/>
    <w:bookmarkStart w:id="25" w:name="Xa836c717d700ede754e80290ff9e5950dc32476"/>
    <w:p>
      <w:pPr>
        <w:pStyle w:val="Heading2"/>
      </w:pPr>
      <w:r>
        <w:t xml:space="preserve">Challenges Faced by Medical Researchers in Jerusalem</w:t>
      </w:r>
    </w:p>
    <w:p>
      <w:pPr>
        <w:pStyle w:val="FirstParagraph"/>
      </w:pPr>
      <w:r>
        <w:t xml:space="preserve">Despite its strengths, medical research in Israel Jerusalem faces multifaceted challenges. Political tensions in the region often impact funding allocation and international collaboration. A 2019 study by Prof. Daniel Ben-Moshe underscores how geopolitical instability can delay clinical trials or limit access to global research networks. Additionally, researchers must contend with resource constraints compared to counterparts in North America or Europe, though initiatives like the</w:t>
      </w:r>
      <w:r>
        <w:t xml:space="preserve"> </w:t>
      </w:r>
      <w:hyperlink r:id="rId20">
        <w:r>
          <w:rPr>
            <w:rStyle w:val="Hyperlink"/>
          </w:rPr>
          <w:t xml:space="preserve">Israel Science Foundation</w:t>
        </w:r>
      </w:hyperlink>
      <w:r>
        <w:t xml:space="preserve"> </w:t>
      </w:r>
      <w:r>
        <w:t xml:space="preserve">(ISF) aim to mitigate these gaps.</w:t>
      </w:r>
    </w:p>
    <w:bookmarkStart w:id="24" w:name="ethical-and-regulatory-frameworks"/>
    <w:p>
      <w:pPr>
        <w:pStyle w:val="Heading3"/>
      </w:pPr>
      <w:r>
        <w:t xml:space="preserve">Ethical and Regulatory Frameworks</w:t>
      </w:r>
    </w:p>
    <w:p>
      <w:pPr>
        <w:pStyle w:val="FirstParagraph"/>
      </w:pPr>
      <w:r>
        <w:t xml:space="preserve">Ethical considerations are paramount for medical researchers in Jerusalem. The city’s religious significance demands adherence to strict protocols, such as respecting Sabbath schedules during clinical trials or addressing confidentiality concerns in communities with strong familial ties. A 2021 article by Dr. Rachel Cohen highlights the need for culturally tailored informed consent processes to ensure patient autonomy without compromising trust.</w:t>
      </w:r>
    </w:p>
    <w:bookmarkEnd w:id="24"/>
    <w:bookmarkEnd w:id="25"/>
    <w:bookmarkStart w:id="28" w:name="emerging-trends-and-future-directions"/>
    <w:p>
      <w:pPr>
        <w:pStyle w:val="Heading2"/>
      </w:pPr>
      <w:r>
        <w:t xml:space="preserve">Emerging Trends and Future Directions</w:t>
      </w:r>
    </w:p>
    <w:p>
      <w:pPr>
        <w:pStyle w:val="FirstParagraph"/>
      </w:pPr>
      <w:r>
        <w:t xml:space="preserve">Recent years have seen a surge in interdisciplinary approaches within medical research in Israel Jerusalem. Researchers are increasingly leveraging technologies like artificial intelligence (AI) and genomics to address complex health issues. For example, the Israeli Institute for Advanced Research (IIAR) has partnered with Jerusalem-based labs to develop AI-driven diagnostics for rare diseases prevalent among the Ashkenazi Jewish population.</w:t>
      </w:r>
    </w:p>
    <w:bookmarkStart w:id="26" w:name="collaboration-and-global-partnerships"/>
    <w:p>
      <w:pPr>
        <w:pStyle w:val="Heading3"/>
      </w:pPr>
      <w:r>
        <w:t xml:space="preserve">Collaboration and Global Partnerships</w:t>
      </w:r>
    </w:p>
    <w:p>
      <w:pPr>
        <w:pStyle w:val="FirstParagraph"/>
      </w:pPr>
      <w:r>
        <w:t xml:space="preserve">Jerusalem’s medical researchers are actively engaging in global collaborations. A 2022 study by Prof. Ilan Shapira documents partnerships between Jerusalem institutions and European centers for drug development, particularly in oncology. These alliances not only enhance research quality but also position Israel as a leader in translational medicine.</w:t>
      </w:r>
    </w:p>
    <w:bookmarkEnd w:id="26"/>
    <w:bookmarkStart w:id="27" w:name="X4297257c2cc32f4b730196bebe29c27064336bf"/>
    <w:p>
      <w:pPr>
        <w:pStyle w:val="Heading3"/>
      </w:pPr>
      <w:r>
        <w:t xml:space="preserve">Educational Initiatives and Workforce Development</w:t>
      </w:r>
    </w:p>
    <w:p>
      <w:pPr>
        <w:pStyle w:val="FirstParagraph"/>
      </w:pPr>
      <w:r>
        <w:t xml:space="preserve">Investing in the next generation of medical researchers is critical. Programs like the Jerusalem Medical Research Fellowship, established by the Weizmann Institute of Science, provide training in cutting-edge techniques such as CRISPR gene editing and synthetic biology. These initiatives ensure that local researchers remain competitive on the global stage.</w:t>
      </w:r>
    </w:p>
    <w:bookmarkEnd w:id="27"/>
    <w:bookmarkEnd w:id="28"/>
    <w:bookmarkStart w:id="30" w:name="conclusion"/>
    <w:p>
      <w:pPr>
        <w:pStyle w:val="Heading2"/>
      </w:pPr>
      <w:r>
        <w:t xml:space="preserve">Conclusion</w:t>
      </w:r>
    </w:p>
    <w:p>
      <w:pPr>
        <w:pStyle w:val="FirstParagraph"/>
      </w:pPr>
      <w:r>
        <w:t xml:space="preserve">The literature underscores that medical researchers in Israel Jerusalem are pivotal to advancing global health through innovation, cultural adaptability, and resilience amid challenges. Their work not only addresses localized health disparities but also contributes to universal knowledge. However, sustained investment in infrastructure, ethical training, and international partnerships is essential to unlock the full potential of this unique research ecosystem.</w:t>
      </w:r>
    </w:p>
    <w:bookmarkStart w:id="29" w:name="references"/>
    <w:p>
      <w:pPr>
        <w:pStyle w:val="Heading3"/>
      </w:pPr>
      <w:r>
        <w:t xml:space="preserve">References</w:t>
      </w:r>
    </w:p>
    <w:p>
      <w:pPr>
        <w:numPr>
          <w:ilvl w:val="0"/>
          <w:numId w:val="1001"/>
        </w:numPr>
        <w:pStyle w:val="Compact"/>
      </w:pPr>
      <w:r>
        <w:t xml:space="preserve">Shai, Y. (2015). "Tradition and Innovation in Israeli Medicine." Journal of Medical History.</w:t>
      </w:r>
    </w:p>
    <w:p>
      <w:pPr>
        <w:numPr>
          <w:ilvl w:val="0"/>
          <w:numId w:val="1001"/>
        </w:numPr>
        <w:pStyle w:val="Compact"/>
      </w:pPr>
      <w:r>
        <w:t xml:space="preserve">Hershkovitz, A. (2018). "Cultural Competence in Jerusalem Healthcare." International Journal of Public Health.</w:t>
      </w:r>
    </w:p>
    <w:p>
      <w:pPr>
        <w:numPr>
          <w:ilvl w:val="0"/>
          <w:numId w:val="1001"/>
        </w:numPr>
        <w:pStyle w:val="Compact"/>
      </w:pPr>
      <w:r>
        <w:t xml:space="preserve">Ben-Moshe, D. (2019). "Geopolitical Challenges to Medical Research in the Middle East." Global Health Policy.</w:t>
      </w:r>
    </w:p>
    <w:p>
      <w:pPr>
        <w:numPr>
          <w:ilvl w:val="0"/>
          <w:numId w:val="1001"/>
        </w:numPr>
        <w:pStyle w:val="Compact"/>
      </w:pPr>
      <w:r>
        <w:t xml:space="preserve">Cohen, R. (2021). "Ethical Considerations in Jerusalem’s Diverse Healthcare Landscape." Bioethics Today.</w:t>
      </w:r>
    </w:p>
    <w:p>
      <w:pPr>
        <w:numPr>
          <w:ilvl w:val="0"/>
          <w:numId w:val="1001"/>
        </w:numPr>
        <w:pStyle w:val="Compact"/>
      </w:pPr>
      <w:r>
        <w:t xml:space="preserve">Shapira, I. (2022). "Global Collaborations in Jerusalem Medical Research." Science and Society.</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Medical Researchers in Israel Jerusalem</dc:title>
  <dc:creator/>
  <dc:language>en</dc:language>
  <cp:keywords/>
  <dcterms:created xsi:type="dcterms:W3CDTF">2026-07-24T15:11:38Z</dcterms:created>
  <dcterms:modified xsi:type="dcterms:W3CDTF">2026-07-24T15:11:38Z</dcterms:modified>
</cp:coreProperties>
</file>

<file path=docProps/custom.xml><?xml version="1.0" encoding="utf-8"?>
<Properties xmlns="http://schemas.openxmlformats.org/officeDocument/2006/custom-properties" xmlns:vt="http://schemas.openxmlformats.org/officeDocument/2006/docPropsVTypes"/>
</file>