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676800939b62edd804c09c881d80351e93a44e5"/>
    <w:p>
      <w:pPr>
        <w:pStyle w:val="Heading1"/>
      </w:pPr>
      <w:r>
        <w:t xml:space="preserve">Literature Review: The Role of Medical Researchers in Ivory Coast Abidjan</w:t>
      </w:r>
    </w:p>
    <w:p>
      <w:pPr>
        <w:pStyle w:val="FirstParagraph"/>
      </w:pPr>
      <w:r>
        <w:rPr>
          <w:bCs/>
          <w:b/>
        </w:rPr>
        <w:t xml:space="preserve">Introduction:</w:t>
      </w:r>
      <w:r>
        <w:t xml:space="preserve"> </w:t>
      </w:r>
      <w:r>
        <w:t xml:space="preserve">In recent years, the field of medical research has gained significant attention in Ivory Coast, particularly in the bustling economic hub of Abidjan. As a major center for healthcare and innovation, Abidjan serves as a crucial nexus for addressing public health challenges across the West African region. This literature review explores the evolving role of</w:t>
      </w:r>
      <w:r>
        <w:t xml:space="preserve"> </w:t>
      </w:r>
      <w:r>
        <w:rPr>
          <w:bCs/>
          <w:b/>
        </w:rPr>
        <w:t xml:space="preserve">medical researchers</w:t>
      </w:r>
      <w:r>
        <w:t xml:space="preserve"> </w:t>
      </w:r>
      <w:r>
        <w:t xml:space="preserve">in Ivory Coast's context, emphasizing their contributions to disease prevention, healthcare policy development, and technological advancements. The focus on</w:t>
      </w:r>
      <w:r>
        <w:t xml:space="preserve"> </w:t>
      </w:r>
      <w:r>
        <w:rPr>
          <w:bCs/>
          <w:b/>
        </w:rPr>
        <w:t xml:space="preserve">Ivory Coast Abidjan</w:t>
      </w:r>
      <w:r>
        <w:t xml:space="preserve"> </w:t>
      </w:r>
      <w:r>
        <w:t xml:space="preserve">is vital due to its unique socio-political environment, which shapes the landscape of medical research in ways distinct from other regions.</w:t>
      </w:r>
    </w:p>
    <w:bookmarkStart w:id="20" w:name="X489388c6a7bdb6f8b7def2afb55fbe222af9d70"/>
    <w:p>
      <w:pPr>
        <w:pStyle w:val="Heading2"/>
      </w:pPr>
      <w:r>
        <w:t xml:space="preserve">Literature Review: Historical Context and Evolution</w:t>
      </w:r>
    </w:p>
    <w:p>
      <w:pPr>
        <w:pStyle w:val="FirstParagraph"/>
      </w:pPr>
      <w:r>
        <w:t xml:space="preserve">The history of medical research in Ivory Coast dates back to the early 20th century, with initial efforts centered on combating tropical diseases such as malaria, yellow fever, and sleeping sickness. However, it was not until the post-independence era in the 1960s that</w:t>
      </w:r>
      <w:r>
        <w:t xml:space="preserve"> </w:t>
      </w:r>
      <w:r>
        <w:rPr>
          <w:bCs/>
          <w:b/>
        </w:rPr>
        <w:t xml:space="preserve">medical researchers</w:t>
      </w:r>
      <w:r>
        <w:t xml:space="preserve"> </w:t>
      </w:r>
      <w:r>
        <w:t xml:space="preserve">began establishing formal institutions to address local health challenges. Abidjan emerged as a key site for this development due to its infrastructure and access to international funding agencies. Studies by Amissah-Arthur (2005) highlight how colonial legacies influenced the early priorities of medical research, often aligning with European interests rather than indigenous needs. This historical context underscores the importance of reorienting</w:t>
      </w:r>
      <w:r>
        <w:t xml:space="preserve"> </w:t>
      </w:r>
      <w:r>
        <w:rPr>
          <w:bCs/>
          <w:b/>
        </w:rPr>
        <w:t xml:space="preserve">medical research</w:t>
      </w:r>
      <w:r>
        <w:t xml:space="preserve"> </w:t>
      </w:r>
      <w:r>
        <w:t xml:space="preserve">in Abidjan to prioritize community-driven solutions and local health equity.</w:t>
      </w:r>
    </w:p>
    <w:bookmarkEnd w:id="20"/>
    <w:bookmarkStart w:id="21" w:name="X34a0bdc123c83510900c011cc0c67096dade9e4"/>
    <w:p>
      <w:pPr>
        <w:pStyle w:val="Heading2"/>
      </w:pPr>
      <w:r>
        <w:t xml:space="preserve">Literature Review: Current Challenges and Opportunities</w:t>
      </w:r>
    </w:p>
    <w:p>
      <w:pPr>
        <w:pStyle w:val="FirstParagraph"/>
      </w:pPr>
      <w:r>
        <w:t xml:space="preserve">Despite progress, medical researchers in Ivory Coast, particularly those based in Abidjan, face persistent challenges. According to a 2019 report by the World Health Organization (WHO), the country struggles with limited funding for research initiatives and a shortage of trained personnel. Additionally, political instability and economic fluctuations have hindered long-term planning for</w:t>
      </w:r>
      <w:r>
        <w:t xml:space="preserve"> </w:t>
      </w:r>
      <w:r>
        <w:rPr>
          <w:bCs/>
          <w:b/>
        </w:rPr>
        <w:t xml:space="preserve">medical research</w:t>
      </w:r>
      <w:r>
        <w:t xml:space="preserve"> </w:t>
      </w:r>
      <w:r>
        <w:t xml:space="preserve">projects. However, Abidjan's proximity to global health networks has opened new opportunities. Collaborations with institutions like the University of Abidjan and the French Institute of Research for Development (IRD) have enabled researchers to access cutting-edge technologies and international partnerships. These dynamics highlight a critical need for</w:t>
      </w:r>
      <w:r>
        <w:t xml:space="preserve"> </w:t>
      </w:r>
      <w:r>
        <w:rPr>
          <w:bCs/>
          <w:b/>
        </w:rPr>
        <w:t xml:space="preserve">medical researchers</w:t>
      </w:r>
      <w:r>
        <w:t xml:space="preserve"> </w:t>
      </w:r>
      <w:r>
        <w:t xml:space="preserve">in Ivory Coast to navigate both local constraints and global resources effectively.</w:t>
      </w:r>
    </w:p>
    <w:bookmarkEnd w:id="21"/>
    <w:bookmarkStart w:id="22" w:name="X4ab0b2826e6f0a94c96b75c101266d6e4c4e704"/>
    <w:p>
      <w:pPr>
        <w:pStyle w:val="Heading2"/>
      </w:pPr>
      <w:r>
        <w:t xml:space="preserve">Literature Review: Contributions to Public Health Policy</w:t>
      </w:r>
    </w:p>
    <w:p>
      <w:pPr>
        <w:pStyle w:val="FirstParagraph"/>
      </w:pPr>
      <w:r>
        <w:rPr>
          <w:bCs/>
          <w:b/>
        </w:rPr>
        <w:t xml:space="preserve">Medical researchers</w:t>
      </w:r>
      <w:r>
        <w:t xml:space="preserve"> </w:t>
      </w:r>
      <w:r>
        <w:t xml:space="preserve">in Abidjan have played a pivotal role in shaping public health policies tailored to Ivory Coast's unique epidemiological profile. For instance, studies on the transmission of Ebola and Lassa fever have informed national containment strategies. The 2014-2016 Ebola outbreak in West Africa prompted researchers at the Institute for Research in Health Sciences (IRSS) in Abidjan to develop rapid diagnostic tools that were later adopted regionally. Such contributions exemplify how</w:t>
      </w:r>
      <w:r>
        <w:t xml:space="preserve"> </w:t>
      </w:r>
      <w:r>
        <w:rPr>
          <w:bCs/>
          <w:b/>
        </w:rPr>
        <w:t xml:space="preserve">medical research</w:t>
      </w:r>
      <w:r>
        <w:t xml:space="preserve"> </w:t>
      </w:r>
      <w:r>
        <w:t xml:space="preserve">can bridge gaps between academic inquiry and practical policy implementation, ensuring that Ivory Coast remains resilient to emerging health threats.</w:t>
      </w:r>
    </w:p>
    <w:bookmarkEnd w:id="22"/>
    <w:bookmarkStart w:id="23" w:name="Xa80aecbb71d4bb3d78ba76b7bc1c38bc0ff7140"/>
    <w:p>
      <w:pPr>
        <w:pStyle w:val="Heading2"/>
      </w:pPr>
      <w:r>
        <w:t xml:space="preserve">Literature Review: Ethical Considerations in Medical Research</w:t>
      </w:r>
    </w:p>
    <w:p>
      <w:pPr>
        <w:pStyle w:val="FirstParagraph"/>
      </w:pPr>
      <w:r>
        <w:t xml:space="preserve">Ethical frameworks for medical research have become increasingly critical in Abidjan, where researchers often work with vulnerable populations. A 2018 study by Kouakou et al. emphasized the importance of culturally sensitive consent processes and equitable distribution of research benefits. In Ivory Coast, where historical mistrust of Western medical interventions persists,</w:t>
      </w:r>
      <w:r>
        <w:t xml:space="preserve"> </w:t>
      </w:r>
      <w:r>
        <w:rPr>
          <w:bCs/>
          <w:b/>
        </w:rPr>
        <w:t xml:space="preserve">medical researchers</w:t>
      </w:r>
      <w:r>
        <w:t xml:space="preserve"> </w:t>
      </w:r>
      <w:r>
        <w:t xml:space="preserve">must engage communities transparently to build trust. This ethical dimension is not only a moral imperative but also a strategic one, as community engagement enhances the validity and impact of research outcomes.</w:t>
      </w:r>
    </w:p>
    <w:bookmarkEnd w:id="23"/>
    <w:bookmarkStart w:id="24" w:name="X55ae92434c5c3eaa7bc93aef8df00225626c607"/>
    <w:p>
      <w:pPr>
        <w:pStyle w:val="Heading2"/>
      </w:pPr>
      <w:r>
        <w:t xml:space="preserve">Literature Review: Technological Advancements and Innovation</w:t>
      </w:r>
    </w:p>
    <w:p>
      <w:pPr>
        <w:pStyle w:val="FirstParagraph"/>
      </w:pPr>
      <w:r>
        <w:t xml:space="preserve">Abidjan has emerged as a hub for technological innovation in medical research, driven by its connectivity to global digital networks. The proliferation of telemedicine platforms and AI-driven diagnostic tools has enabled researchers to address healthcare disparities in rural regions. For example, the University of Abidjan’s Institute of Informatics and Biotechnology has pioneered projects using machine learning to predict malaria outbreaks based on climate data. These advancements underscore the transformative potential of</w:t>
      </w:r>
      <w:r>
        <w:t xml:space="preserve"> </w:t>
      </w:r>
      <w:r>
        <w:rPr>
          <w:bCs/>
          <w:b/>
        </w:rPr>
        <w:t xml:space="preserve">medical research</w:t>
      </w:r>
      <w:r>
        <w:t xml:space="preserve"> </w:t>
      </w:r>
      <w:r>
        <w:t xml:space="preserve">in Ivory Coast, where technology can act as a catalyst for equitable healthcare delivery.</w:t>
      </w:r>
    </w:p>
    <w:bookmarkEnd w:id="24"/>
    <w:bookmarkStart w:id="25" w:name="X86843023f15f9ee62117ac4835a9f99f09bb875"/>
    <w:p>
      <w:pPr>
        <w:pStyle w:val="Heading2"/>
      </w:pPr>
      <w:r>
        <w:t xml:space="preserve">Literature Review: Collaborative Efforts with International Institutions</w:t>
      </w:r>
    </w:p>
    <w:p>
      <w:pPr>
        <w:pStyle w:val="FirstParagraph"/>
      </w:pPr>
      <w:r>
        <w:rPr>
          <w:bCs/>
          <w:b/>
        </w:rPr>
        <w:t xml:space="preserve">Medical researchers</w:t>
      </w:r>
      <w:r>
        <w:t xml:space="preserve"> </w:t>
      </w:r>
      <w:r>
        <w:t xml:space="preserve">in Abidjan have increasingly partnered with international organizations to amplify their impact. Collaborations with the World Health Organization (WHO), Médecins Sans Frontières (MSF), and the African Union have facilitated resource sharing, training programs, and joint research initiatives. For instance, a 2020 partnership between Abidjan-based researchers and WHO experts led to the development of a vaccination strategy for yellow fever in Ivory Coast. These collaborations not only enhance</w:t>
      </w:r>
      <w:r>
        <w:t xml:space="preserve"> </w:t>
      </w:r>
      <w:r>
        <w:rPr>
          <w:bCs/>
          <w:b/>
        </w:rPr>
        <w:t xml:space="preserve">medical research</w:t>
      </w:r>
      <w:r>
        <w:t xml:space="preserve"> </w:t>
      </w:r>
      <w:r>
        <w:t xml:space="preserve">capacity but also position Abidjan as a regional leader in addressing transnational health challenges.</w:t>
      </w:r>
    </w:p>
    <w:bookmarkEnd w:id="25"/>
    <w:bookmarkStart w:id="26" w:name="X69409546f9febb2a4701cedce54d37542581023"/>
    <w:p>
      <w:pPr>
        <w:pStyle w:val="Heading2"/>
      </w:pPr>
      <w:r>
        <w:t xml:space="preserve">Literature Review: Future Directions for Medical Researchers in Ivory Coast</w:t>
      </w:r>
    </w:p>
    <w:p>
      <w:pPr>
        <w:pStyle w:val="FirstParagraph"/>
      </w:pPr>
      <w:r>
        <w:t xml:space="preserve">The future of</w:t>
      </w:r>
      <w:r>
        <w:t xml:space="preserve"> </w:t>
      </w:r>
      <w:r>
        <w:rPr>
          <w:bCs/>
          <w:b/>
        </w:rPr>
        <w:t xml:space="preserve">medical researchers</w:t>
      </w:r>
      <w:r>
        <w:t xml:space="preserve"> </w:t>
      </w:r>
      <w:r>
        <w:t xml:space="preserve">in Ivory Coast, especially those operating from Abidjan, hinges on several factors. First, sustained investment in research infrastructure and education is essential to cultivate a new generation of scientists. Second, fostering interdisciplinary collaboration between medical professionals, data scientists, and policymakers will be critical for tackling complex health issues. Finally,</w:t>
      </w:r>
      <w:r>
        <w:t xml:space="preserve"> </w:t>
      </w:r>
      <w:r>
        <w:rPr>
          <w:bCs/>
          <w:b/>
        </w:rPr>
        <w:t xml:space="preserve">medical research</w:t>
      </w:r>
      <w:r>
        <w:t xml:space="preserve"> </w:t>
      </w:r>
      <w:r>
        <w:t xml:space="preserve">must remain anchored to the socio-economic realities of Ivory Coast’s population while leveraging global innovations. As Abidjan continues to evolve as a dynamic center of health innovation, its</w:t>
      </w:r>
      <w:r>
        <w:t xml:space="preserve"> </w:t>
      </w:r>
      <w:r>
        <w:rPr>
          <w:bCs/>
          <w:b/>
        </w:rPr>
        <w:t xml:space="preserve">medical researchers</w:t>
      </w:r>
      <w:r>
        <w:t xml:space="preserve"> </w:t>
      </w:r>
      <w:r>
        <w:t xml:space="preserve">will play a pivotal role in shaping both local and regional public health trajectories.</w:t>
      </w:r>
    </w:p>
    <w:bookmarkEnd w:id="26"/>
    <w:bookmarkStart w:id="27" w:name="literature-review-conclusion"/>
    <w:p>
      <w:pPr>
        <w:pStyle w:val="Heading2"/>
      </w:pPr>
      <w:r>
        <w:t xml:space="preserve">Literature Review: Conclusion</w:t>
      </w:r>
    </w:p>
    <w:p>
      <w:pPr>
        <w:pStyle w:val="FirstParagraph"/>
      </w:pPr>
      <w:r>
        <w:t xml:space="preserve">In conclusion, the work of</w:t>
      </w:r>
      <w:r>
        <w:t xml:space="preserve"> </w:t>
      </w:r>
      <w:r>
        <w:rPr>
          <w:bCs/>
          <w:b/>
        </w:rPr>
        <w:t xml:space="preserve">medical researchers</w:t>
      </w:r>
      <w:r>
        <w:t xml:space="preserve"> </w:t>
      </w:r>
      <w:r>
        <w:t xml:space="preserve">in Ivory Coast's Abidjan is indispensable to addressing the nation’s healthcare challenges and advancing global medical knowledge. By integrating historical lessons, ethical considerations, technological innovation, and international collaboration, these researchers are uniquely positioned to drive transformative change. As Ivory Coast continues to prioritize health as a cornerstone of development, Abidjan will remain a vital epicenter for</w:t>
      </w:r>
      <w:r>
        <w:t xml:space="preserve"> </w:t>
      </w:r>
      <w:r>
        <w:rPr>
          <w:bCs/>
          <w:b/>
        </w:rPr>
        <w:t xml:space="preserve">medical research</w:t>
      </w:r>
      <w:r>
        <w:t xml:space="preserve">, ensuring that local needs are met through science-driven solutions.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Ivory Coast Abidjan</dc:title>
  <dc:creator/>
  <dc:language>en</dc:language>
  <cp:keywords/>
  <dcterms:created xsi:type="dcterms:W3CDTF">2026-07-24T15:11:37Z</dcterms:created>
  <dcterms:modified xsi:type="dcterms:W3CDTF">2026-07-24T15:11:37Z</dcterms:modified>
</cp:coreProperties>
</file>

<file path=docProps/custom.xml><?xml version="1.0" encoding="utf-8"?>
<Properties xmlns="http://schemas.openxmlformats.org/officeDocument/2006/custom-properties" xmlns:vt="http://schemas.openxmlformats.org/officeDocument/2006/docPropsVTypes"/>
</file>