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9360b610980654b1b2595f962121152a2c58b41"/>
    <w:p>
      <w:pPr>
        <w:pStyle w:val="Heading1"/>
      </w:pPr>
      <w:r>
        <w:t xml:space="preserve">Literature Review: The Role of Medical Researchers in Sri Lanka Colombo</w:t>
      </w:r>
    </w:p>
    <w:p>
      <w:pPr>
        <w:pStyle w:val="FirstParagraph"/>
      </w:pPr>
      <w:r>
        <w:t xml:space="preserve">The field of medical research has long been a cornerstone of global healthcare advancements, and Sri Lanka, particularly its capital city Colombo, has emerged as a critical hub for this discipline. This literature review explores the significance of medical researchers in Sri Lanka Colombo, examining their historical contributions, contemporary challenges, and future potential in shaping public health policies and innovations within the region. By focusing on Medical Researchers in this context, we aim to highlight how localized studies conducted by Colombo-based professionals contribute to both national and global medical knowledge.</w:t>
      </w:r>
    </w:p>
    <w:bookmarkStart w:id="20" w:name="Xed4d9b8cd8755439cbf3f165409d3cbdf6840b8"/>
    <w:p>
      <w:pPr>
        <w:pStyle w:val="Heading2"/>
      </w:pPr>
      <w:r>
        <w:t xml:space="preserve">Historical Context of Medical Research in Sri Lanka Colombo</w:t>
      </w:r>
    </w:p>
    <w:p>
      <w:pPr>
        <w:pStyle w:val="FirstParagraph"/>
      </w:pPr>
      <w:r>
        <w:t xml:space="preserve">Sri Lanka has a rich legacy of medical research dating back to colonial times, with institutions such as the University of Colombo playing a pivotal role in training generations of healthcare professionals. Early studies focused on tropical diseases endemic to the region, including malaria, filariasis, and dengue fever. Researchers from Colombo were instrumental in documenting these conditions and developing localized treatment protocols that aligned with Sri Lanka’s unique environmental and demographic factors.</w:t>
      </w:r>
    </w:p>
    <w:p>
      <w:pPr>
        <w:pStyle w:val="BodyText"/>
      </w:pPr>
      <w:r>
        <w:t xml:space="preserve">In the 20th century, Medical Researchers in Colombo began collaborating with international organizations such as the World Health Organization (WHO) to address public health crises. For instance, studies on leprosy eradication programs during the 1960s and 1970s demonstrated how localized research could inform global strategies. These efforts laid the groundwork for modern interdisciplinary approaches to medical research in Sri Lanka.</w:t>
      </w:r>
    </w:p>
    <w:bookmarkEnd w:id="20"/>
    <w:bookmarkStart w:id="21" w:name="X34474bac57a319fb01a7efac94f0ef91d8bad2f"/>
    <w:p>
      <w:pPr>
        <w:pStyle w:val="Heading2"/>
      </w:pPr>
      <w:r>
        <w:t xml:space="preserve">Contemporary Contributions of Medical Researchers in Colombo</w:t>
      </w:r>
    </w:p>
    <w:p>
      <w:pPr>
        <w:pStyle w:val="FirstParagraph"/>
      </w:pPr>
      <w:r>
        <w:t xml:space="preserve">Today, Medical Researchers in Sri Lanka Colombo are at the forefront of addressing both communicable and non-communicable diseases. Research institutions such as the Faculty of Medicine at the University of Colombo, the National Institute of Fundamental Studies (NIFS), and Teaching Hospitals like Karuna Hospital have become centers for innovation. These entities conduct studies on topics ranging from cancer genomics to mental health disparities in urban populations.</w:t>
      </w:r>
    </w:p>
    <w:p>
      <w:pPr>
        <w:pStyle w:val="BodyText"/>
      </w:pPr>
      <w:r>
        <w:t xml:space="preserve">One notable area is research into non-communicable diseases (NCDs), which now account for over 60% of mortality in Sri Lanka. Medical Researchers in Colombo have led initiatives to analyze the socio-economic determinants of NCDs, such as diabetes and cardiovascular diseases, using data from urban and rural populations. This localized focus ensures that interventions are culturally relevant and accessible to diverse communities across the island.</w:t>
      </w:r>
    </w:p>
    <w:bookmarkEnd w:id="21"/>
    <w:bookmarkStart w:id="22" w:name="Xb6debcbcacf19d70ec81190c04329aab6272199"/>
    <w:p>
      <w:pPr>
        <w:pStyle w:val="Heading2"/>
      </w:pPr>
      <w:r>
        <w:t xml:space="preserve">Challenges Faced by Medical Researchers in Sri Lanka Colombo</w:t>
      </w:r>
    </w:p>
    <w:p>
      <w:pPr>
        <w:pStyle w:val="FirstParagraph"/>
      </w:pPr>
      <w:r>
        <w:t xml:space="preserve">Despite these achievements, Medical Researchers in Sri Lanka Colombo face significant challenges. Funding for medical research remains inconsistent, with many studies relying on international grants or private sector partnerships. This dependency can limit the scope and duration of projects that require long-term investment.</w:t>
      </w:r>
    </w:p>
    <w:p>
      <w:pPr>
        <w:pStyle w:val="BodyText"/>
      </w:pPr>
      <w:r>
        <w:t xml:space="preserve">Infrastructure limitations also pose barriers. While Colombo is well-equipped with modern hospitals and academic institutions, rural healthcare facilities often lack the resources to conduct rigorous research. This disparity creates a gap in data collection, making it difficult for Medical Researchers in Colombo to fully understand regional health trends.</w:t>
      </w:r>
    </w:p>
    <w:p>
      <w:pPr>
        <w:pStyle w:val="BodyText"/>
      </w:pPr>
      <w:r>
        <w:t xml:space="preserve">Additionally, there is a need for greater interdisciplinarity. While many researchers focus on clinical or biomedical studies, socio-cultural factors that influence health outcomes—such as gender disparities or access to education—are underexplored. Strengthening collaborations between medical professionals, social scientists, and policymakers could bridge this gap.</w:t>
      </w:r>
    </w:p>
    <w:bookmarkEnd w:id="22"/>
    <w:bookmarkStart w:id="23" w:name="X003f1d65852d51cc86fd1313404f26b9cad86e6"/>
    <w:p>
      <w:pPr>
        <w:pStyle w:val="Heading2"/>
      </w:pPr>
      <w:r>
        <w:t xml:space="preserve">Opportunities for Growth in Medical Research in Colombo</w:t>
      </w:r>
    </w:p>
    <w:p>
      <w:pPr>
        <w:pStyle w:val="FirstParagraph"/>
      </w:pPr>
      <w:r>
        <w:t xml:space="preserve">The growing emphasis on digital health technologies presents a promising avenue for Medical Researchers in Sri Lanka Colombo. Initiatives such as telemedicine and AI-driven diagnostic tools are being tested in urban clinics, with potential applications for rural areas. For example, studies conducted at the University of Colombo have explored the use of mobile health (mHealth) platforms to improve maternal healthcare outcomes.</w:t>
      </w:r>
    </w:p>
    <w:p>
      <w:pPr>
        <w:pStyle w:val="BodyText"/>
      </w:pPr>
      <w:r>
        <w:t xml:space="preserve">Colombo’s strategic location and multicultural environment also make it a hub for international collaboration. Researchers here frequently partner with institutions in India, Australia, and Europe to tackle global health challenges like antimicrobial resistance. These partnerships not only enhance the quality of research but also provide opportunities for skill development through training programs.</w:t>
      </w:r>
    </w:p>
    <w:bookmarkEnd w:id="23"/>
    <w:bookmarkStart w:id="24" w:name="X960a02e409164142f331870a71d52f243e39e22"/>
    <w:p>
      <w:pPr>
        <w:pStyle w:val="Heading2"/>
      </w:pPr>
      <w:r>
        <w:t xml:space="preserve">The Role of Medical Researchers in Public Health Policy</w:t>
      </w:r>
    </w:p>
    <w:p>
      <w:pPr>
        <w:pStyle w:val="FirstParagraph"/>
      </w:pPr>
      <w:r>
        <w:t xml:space="preserve">Medical Researchers in Sri Lanka Colombo play a crucial role in shaping public health policies. Their studies on disease prevalence, healthcare access, and vaccination efficacy directly inform government decisions. For instance, data collected by researchers at the Colombo Teaching Hospital has influenced national campaigns against tuberculosis and HIV/AIDS.</w:t>
      </w:r>
    </w:p>
    <w:p>
      <w:pPr>
        <w:pStyle w:val="BodyText"/>
      </w:pPr>
      <w:r>
        <w:t xml:space="preserve">Furthermore, these researchers contribute to policy discussions through publications in both local and international journals. By highlighting unique challenges such as climate change’s impact on vector-borne diseases or the mental health crisis exacerbated by economic instability, they ensure that Sri Lanka’s healthcare policies remain dynamic and evidence-based.</w:t>
      </w:r>
    </w:p>
    <w:bookmarkEnd w:id="24"/>
    <w:bookmarkStart w:id="25" w:name="conclusion"/>
    <w:p>
      <w:pPr>
        <w:pStyle w:val="Heading2"/>
      </w:pPr>
      <w:r>
        <w:t xml:space="preserve">Conclusion</w:t>
      </w:r>
    </w:p>
    <w:p>
      <w:pPr>
        <w:pStyle w:val="FirstParagraph"/>
      </w:pPr>
      <w:r>
        <w:t xml:space="preserve">In conclusion, Medical Researchers in Sri Lanka Colombo are vital to advancing both local and global healthcare. Their work bridges traditional practices with modern innovations, ensuring that medical solutions are tailored to the region’s specific needs. While challenges such as funding and infrastructure persist, the opportunities for interdisciplinary collaboration and technological integration offer a path forward.</w:t>
      </w:r>
    </w:p>
    <w:p>
      <w:pPr>
        <w:pStyle w:val="BodyText"/>
      </w:pPr>
      <w:r>
        <w:t xml:space="preserve">This Literature Review underscores the importance of supporting Medical Researchers in Colombo through increased investment in research infrastructure, cross-sector partnerships, and policy integration. By doing so, Sri Lanka can continue to lead regional efforts in medical innovation while addressing its most pressing health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Medical Researchers in Sri Lanka Colombo</dc:title>
  <dc:creator/>
  <dc:language>en</dc:language>
  <cp:keywords/>
  <dcterms:created xsi:type="dcterms:W3CDTF">2026-07-24T15:43:35Z</dcterms:created>
  <dcterms:modified xsi:type="dcterms:W3CDTF">2026-07-24T15:43:35Z</dcterms:modified>
</cp:coreProperties>
</file>

<file path=docProps/custom.xml><?xml version="1.0" encoding="utf-8"?>
<Properties xmlns="http://schemas.openxmlformats.org/officeDocument/2006/custom-properties" xmlns:vt="http://schemas.openxmlformats.org/officeDocument/2006/docPropsVTypes"/>
</file>