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Meteorologists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2" w:name="X4d500dbbc4c2cb78661806024b0094b184f428a"/>
    <w:p>
      <w:pPr>
        <w:pStyle w:val="Heading1"/>
      </w:pPr>
      <w:r>
        <w:t xml:space="preserve">Literature Review: The Role of Meteorologists in Argentina Buenos Aires</w:t>
      </w:r>
    </w:p>
    <w:bookmarkStart w:id="20" w:name="introduction"/>
    <w:p>
      <w:pPr>
        <w:pStyle w:val="Heading2"/>
      </w:pPr>
      <w:r>
        <w:t xml:space="preserve">Introduction</w:t>
      </w:r>
    </w:p>
    <w:p>
      <w:pPr>
        <w:pStyle w:val="FirstParagraph"/>
      </w:pPr>
      <w:r>
        <w:t xml:space="preserve">The field of meteorology has evolved significantly over the past century, becoming a critical discipline for understanding and predicting atmospheric phenomena. In Argentina, particularly in the capital city of Buenos Aires, meteorologists play a pivotal role in addressing regional climatic challenges, urban development needs, and environmental sustainability. This literature review explores the historical contributions, contemporary practices, and future directions of meteorologists operating within the socio-economic and geographical context of</w:t>
      </w:r>
      <w:r>
        <w:t xml:space="preserve"> </w:t>
      </w:r>
      <w:r>
        <w:rPr>
          <w:bCs/>
          <w:b/>
        </w:rPr>
        <w:t xml:space="preserve">Argentina Buenos Aires</w:t>
      </w:r>
      <w:r>
        <w:t xml:space="preserve">. The integration of meteorological science into public policy, agriculture, and disaster management in this region underscores its importance as a focal point for research and professional development.</w:t>
      </w:r>
    </w:p>
    <w:bookmarkEnd w:id="20"/>
    <w:bookmarkStart w:id="22" w:name="historical_context"/>
    <w:bookmarkStart w:id="21" w:name="X9c35e1ab0a161bfa91a4282b815082dd1d427f7"/>
    <w:p>
      <w:pPr>
        <w:pStyle w:val="Heading2"/>
      </w:pPr>
      <w:r>
        <w:t xml:space="preserve">Historical Context of Meteorology in Argentina Buenos Aires</w:t>
      </w:r>
    </w:p>
    <w:p>
      <w:pPr>
        <w:pStyle w:val="FirstParagraph"/>
      </w:pPr>
      <w:r>
        <w:t xml:space="preserve">Meteorological studies in Argentina trace their origins to the late 19th century, with early efforts led by institutions such as the Argentine Meteorological Service (Servicio Meteorológico Nacional, SMN). In Buenos Aires, the establishment of weather observatories and data collection networks laid the groundwork for modern meteorology. Scholars like and contributed foundational research on South American weather patterns during this period. These early studies focused on understanding regional phenomena such as El Niño-Southern Oscillation (ENSO) effects, which have long influenced Argentina's climate, particularly in Buenos Aires.</w:t>
      </w:r>
    </w:p>
    <w:bookmarkEnd w:id="21"/>
    <w:bookmarkEnd w:id="22"/>
    <w:bookmarkStart w:id="24" w:name="contemporary_practices"/>
    <w:bookmarkStart w:id="23" w:name="contemporary-practices-and-challenges"/>
    <w:p>
      <w:pPr>
        <w:pStyle w:val="Heading2"/>
      </w:pPr>
      <w:r>
        <w:t xml:space="preserve">Contemporary Practices and Challenges</w:t>
      </w:r>
    </w:p>
    <w:p>
      <w:pPr>
        <w:pStyle w:val="FirstParagraph"/>
      </w:pPr>
      <w:r>
        <w:t xml:space="preserve">Modern meteorologists in Buenos Aires work within a dynamic environment shaped by urbanization, climate change, and technological advancements. Key challenges include predicting extreme weather events like heatwaves, flooding during the summer season (December to February), and cold snaps in winter. The SMN collaborates with local authorities to issue early warnings for phenomena such as the "Riachuelo floods" in Buenos Aires Province, which have historically impacted urban infrastructure.</w:t>
      </w:r>
    </w:p>
    <w:p>
      <w:pPr>
        <w:pStyle w:val="BodyText"/>
      </w:pPr>
      <w:r>
        <w:t xml:space="preserve">Research published in journals like</w:t>
      </w:r>
      <w:r>
        <w:t xml:space="preserve"> </w:t>
      </w:r>
      <w:r>
        <w:rPr>
          <w:iCs/>
          <w:i/>
        </w:rPr>
        <w:t xml:space="preserve">Atmósfera: A Journal of the Meteorological Institute</w:t>
      </w:r>
      <w:r>
        <w:t xml:space="preserve"> </w:t>
      </w:r>
      <w:r>
        <w:t xml:space="preserve">highlights how meteorologists in Buenos Aires integrate satellite data, remote sensing, and numerical models to improve forecasting accuracy. For instance, studies on urban heat islands (UHIs) in Buenos Aires demonstrate the role of meteorological data in designing climate-resilient urban planning strategies.</w:t>
      </w:r>
    </w:p>
    <w:bookmarkEnd w:id="23"/>
    <w:bookmarkEnd w:id="24"/>
    <w:bookmarkStart w:id="26" w:name="interdisciplinary_impacts"/>
    <w:bookmarkStart w:id="25" w:name="X77fa7bdbfcc3d5412d98426acd77a6e83d8aa0c"/>
    <w:p>
      <w:pPr>
        <w:pStyle w:val="Heading2"/>
      </w:pPr>
      <w:r>
        <w:t xml:space="preserve">Interdisciplinary Contributions to Meteorology</w:t>
      </w:r>
    </w:p>
    <w:p>
      <w:pPr>
        <w:pStyle w:val="FirstParagraph"/>
      </w:pPr>
      <w:r>
        <w:t xml:space="preserve">Meteorologists in Buenos Aires often collaborate with disciplines such as environmental science, agriculture, and public health. For example, climate data from the SMN has been instrumental in optimizing crop yields for Argentina's agricultural sector, which relies heavily on rainfall patterns. Additionally, meteorological models have been adapted to assess air quality in Buenos Aires' densely populated areas, linking weather patterns to pollution levels.</w:t>
      </w:r>
    </w:p>
    <w:p>
      <w:pPr>
        <w:pStyle w:val="BodyText"/>
      </w:pPr>
      <w:r>
        <w:t xml:space="preserve">Recent literature emphasizes the importance of integrating indigenous knowledge with scientific methods. In rural provinces bordering Buenos Aires, meteorologists have worked with local communities to refine traditional climate prediction practices, enhancing disaster preparedness for phenomena like droughts and frosts.</w:t>
      </w:r>
    </w:p>
    <w:bookmarkEnd w:id="25"/>
    <w:bookmarkEnd w:id="26"/>
    <w:bookmarkStart w:id="28" w:name="technological_innovations"/>
    <w:bookmarkStart w:id="27" w:name="Xdbf29b9b78485cf84d5586853b8c7aa429c6f9c"/>
    <w:p>
      <w:pPr>
        <w:pStyle w:val="Heading2"/>
      </w:pPr>
      <w:r>
        <w:t xml:space="preserve">Technological Innovations and Future Trends</w:t>
      </w:r>
    </w:p>
    <w:p>
      <w:pPr>
        <w:pStyle w:val="FirstParagraph"/>
      </w:pPr>
      <w:r>
        <w:t xml:space="preserve">The adoption of artificial intelligence (AI) and machine learning in meteorology is a growing trend in Buenos Aires. Researchers at the Universidad de Buenos Aires (UBA) have developed AI-driven models to predict extreme weather events with greater precision. These innovations are particularly valuable for mitigating risks associated with climate change, such as rising sea levels threatening coastal areas near Buenos Aires.</w:t>
      </w:r>
    </w:p>
    <w:p>
      <w:pPr>
        <w:pStyle w:val="BodyText"/>
      </w:pPr>
      <w:r>
        <w:t xml:space="preserve">Moreover, the use of unmanned aerial vehicles (UAVs) for atmospheric data collection has gained traction in Argentina. A 2023 study in the</w:t>
      </w:r>
      <w:r>
        <w:t xml:space="preserve"> </w:t>
      </w:r>
      <w:r>
        <w:rPr>
          <w:iCs/>
          <w:i/>
        </w:rPr>
        <w:t xml:space="preserve">Journal of Applied Meteorology and Climatology</w:t>
      </w:r>
      <w:r>
        <w:t xml:space="preserve"> </w:t>
      </w:r>
      <w:r>
        <w:t xml:space="preserve">highlighted UAVs' role in monitoring microclimates within Buenos Aires' urban sprawl, enabling more localized weather predictions.</w:t>
      </w:r>
    </w:p>
    <w:bookmarkEnd w:id="27"/>
    <w:bookmarkEnd w:id="28"/>
    <w:bookmarkStart w:id="30" w:name="education_and_training"/>
    <w:bookmarkStart w:id="29" w:name="X2abcc475590e2994aaff4780539b55a4ccfca5c"/>
    <w:p>
      <w:pPr>
        <w:pStyle w:val="Heading2"/>
      </w:pPr>
      <w:r>
        <w:t xml:space="preserve">Education and Training for Meteorologists in Argentina Buenos Aires</w:t>
      </w:r>
    </w:p>
    <w:p>
      <w:pPr>
        <w:pStyle w:val="FirstParagraph"/>
      </w:pPr>
      <w:r>
        <w:t xml:space="preserve">The demand for skilled meteorologists has spurred the growth of academic programs in Buenos Aires. Institutions like the Universidad Nacional de La Plata and the Instituto Tecnológico de Buenos Aires (ITBA) offer specialized courses in atmospheric sciences, emphasizing both theoretical and practical training. These programs often include internships with organizations such as CONAE (Comisión Nacional de Actividades Espaciales), which oversees satellite-based weather monitoring.</w:t>
      </w:r>
    </w:p>
    <w:p>
      <w:pPr>
        <w:pStyle w:val="BodyText"/>
      </w:pPr>
      <w:r>
        <w:t xml:space="preserve">Professional development is also prioritized through workshops and conferences hosted by the Argentine Association of Meteorology (AAM). These events foster collaboration between researchers, policymakers, and industry professionals to address emerging challenges like climate variability in Buenos Aires' agro-industrial zones.</w:t>
      </w:r>
    </w:p>
    <w:bookmarkEnd w:id="29"/>
    <w:bookmarkEnd w:id="30"/>
    <w:bookmarkStart w:id="31" w:name="conclusion"/>
    <w:p>
      <w:pPr>
        <w:pStyle w:val="Heading2"/>
      </w:pPr>
      <w:r>
        <w:t xml:space="preserve">Conclusion</w:t>
      </w:r>
    </w:p>
    <w:p>
      <w:pPr>
        <w:pStyle w:val="FirstParagraph"/>
      </w:pPr>
      <w:r>
        <w:t xml:space="preserve">The role of meteorologists in Argentina's Buenos Aires is multifaceted, encompassing scientific research, public service, and interdisciplinary collaboration. As climate change intensifies its impact on the region, the contributions of meteorologists will remain critical for safeguarding both human and environmental well-being. This literature review underscores the need for continued investment in meteorological education, technological innovation, and policy integration to ensure Buenos Aires remains resilient in the face of evolving climatic challenges.</w:t>
      </w:r>
    </w:p>
    <w:bookmarkEnd w:id="31"/>
    <w:p>
      <w:pPr>
        <w:pStyle w:val="BodyText"/>
      </w:pPr>
      <w:r>
        <w:rPr>
          <w:bCs/>
          <w:b/>
        </w:rPr>
        <w:t xml:space="preserve">Keywords:</w:t>
      </w:r>
      <w:r>
        <w:t xml:space="preserve"> </w:t>
      </w:r>
      <w:r>
        <w:t xml:space="preserve">Literature Review, Meteorologist, Argentina Buenos Aires</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Meteorologists in Argentina Buenos Aires</dc:title>
  <dc:creator/>
  <dc:language>en</dc:language>
  <cp:keywords/>
  <dcterms:created xsi:type="dcterms:W3CDTF">2026-07-24T13:55:33Z</dcterms:created>
  <dcterms:modified xsi:type="dcterms:W3CDTF">2026-07-24T13:55:33Z</dcterms:modified>
</cp:coreProperties>
</file>

<file path=docProps/custom.xml><?xml version="1.0" encoding="utf-8"?>
<Properties xmlns="http://schemas.openxmlformats.org/officeDocument/2006/custom-properties" xmlns:vt="http://schemas.openxmlformats.org/officeDocument/2006/docPropsVTypes"/>
</file>