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Meteorologists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6" w:name="X27ab81d1860aa16c4e91d7b97dfa71503accf5f"/>
    <w:p>
      <w:pPr>
        <w:pStyle w:val="Heading1"/>
      </w:pPr>
      <w:r>
        <w:t xml:space="preserve">Literature Review: The Role of Meteorologists in Argentina Córdoba</w:t>
      </w:r>
    </w:p>
    <w:p>
      <w:pPr>
        <w:pStyle w:val="FirstParagraph"/>
      </w:pPr>
      <w:r>
        <w:rPr>
          <w:bCs/>
          <w:b/>
        </w:rPr>
        <w:t xml:space="preserve">Keywords:</w:t>
      </w:r>
      <w:r>
        <w:t xml:space="preserve"> </w:t>
      </w:r>
      <w:r>
        <w:t xml:space="preserve">Literature Review, Meteorologist, Argentina Córdoba.</w:t>
      </w:r>
    </w:p>
    <w:bookmarkStart w:id="20" w:name="introduction"/>
    <w:p>
      <w:pPr>
        <w:pStyle w:val="Heading2"/>
      </w:pPr>
      <w:r>
        <w:t xml:space="preserve">Introduction</w:t>
      </w:r>
    </w:p>
    <w:p>
      <w:pPr>
        <w:pStyle w:val="FirstParagraph"/>
      </w:pPr>
      <w:r>
        <w:t xml:space="preserve">The study of meteorology is integral to understanding and predicting atmospheric phenomena, which directly impacts human activities such as agriculture, urban planning, and disaster management. In the context of</w:t>
      </w:r>
      <w:r>
        <w:t xml:space="preserve"> </w:t>
      </w:r>
      <w:r>
        <w:rPr>
          <w:bCs/>
          <w:b/>
        </w:rPr>
        <w:t xml:space="preserve">Argentina Córdoba</w:t>
      </w:r>
      <w:r>
        <w:t xml:space="preserve">, a region characterized by its diverse climate patterns and geographical features—including the Andean foothills, the Pampas plains, and semi-arid zones—meteorologists play a pivotal role in mitigating environmental risks and supporting socio-economic development. This literature review synthesizes existing research on meteorological practices in</w:t>
      </w:r>
      <w:r>
        <w:t xml:space="preserve"> </w:t>
      </w:r>
      <w:r>
        <w:rPr>
          <w:bCs/>
          <w:b/>
        </w:rPr>
        <w:t xml:space="preserve">Argentina Córdoba</w:t>
      </w:r>
      <w:r>
        <w:t xml:space="preserve">, emphasizing the contributions of meteorologists to regional sustainability and resilience.</w:t>
      </w:r>
    </w:p>
    <w:bookmarkEnd w:id="20"/>
    <w:bookmarkStart w:id="21" w:name="X53c598316fb1d5e0de277490faee960e1ebf26a"/>
    <w:p>
      <w:pPr>
        <w:pStyle w:val="Heading2"/>
      </w:pPr>
      <w:r>
        <w:t xml:space="preserve">Historical Context of Meteorology in Argentina Córdoba</w:t>
      </w:r>
    </w:p>
    <w:p>
      <w:pPr>
        <w:pStyle w:val="FirstParagraph"/>
      </w:pPr>
      <w:r>
        <w:t xml:space="preserve">The origins of meteorological research in</w:t>
      </w:r>
      <w:r>
        <w:t xml:space="preserve"> </w:t>
      </w:r>
      <w:r>
        <w:rPr>
          <w:bCs/>
          <w:b/>
        </w:rPr>
        <w:t xml:space="preserve">Argentina Córdoba</w:t>
      </w:r>
      <w:r>
        <w:t xml:space="preserve"> </w:t>
      </w:r>
      <w:r>
        <w:t xml:space="preserve">trace back to the late 19th century, with early studies focusing on agricultural productivity and climate variability. Institutions such as the Universidad Nacional de Córdoba (UNC) and the Instituto Nacional de Meteorología (INM) have been central to advancing weather science in the region. Historical literature highlights how meteorologists in Córdoba addressed challenges like droughts, which historically affected crop yields in the province’s agricultural heartland (</w:t>
      </w:r>
      <w:hyperlink w:anchor="ref1">
        <w:r>
          <w:rPr>
            <w:rStyle w:val="Hyperlink"/>
          </w:rPr>
          <w:t xml:space="preserve">Smith et al., 2005</w:t>
        </w:r>
      </w:hyperlink>
      <w:r>
        <w:t xml:space="preserve">).</w:t>
      </w:r>
    </w:p>
    <w:bookmarkEnd w:id="21"/>
    <w:bookmarkStart w:id="22" w:name="X3e99ef72758462c800850b3358133a68d1c79a0"/>
    <w:p>
      <w:pPr>
        <w:pStyle w:val="Heading2"/>
      </w:pPr>
      <w:r>
        <w:t xml:space="preserve">Modern Applications of Meteorological Research</w:t>
      </w:r>
    </w:p>
    <w:p>
      <w:pPr>
        <w:pStyle w:val="FirstParagraph"/>
      </w:pPr>
      <w:r>
        <w:t xml:space="preserve">Contemporary meteorologists in</w:t>
      </w:r>
      <w:r>
        <w:t xml:space="preserve"> </w:t>
      </w:r>
      <w:r>
        <w:rPr>
          <w:bCs/>
          <w:b/>
        </w:rPr>
        <w:t xml:space="preserve">Argentina Córdoba</w:t>
      </w:r>
      <w:r>
        <w:t xml:space="preserve"> </w:t>
      </w:r>
      <w:r>
        <w:t xml:space="preserve">employ advanced technologies such as satellite imagery, Doppler radar, and climate modeling to analyze weather patterns. A key focus is on predicting extreme weather events, including severe thunderstorms and floods in the northern regions of Córdoba. For example, recent studies have shown how meteorological data informs flood risk mapping in the Río Colorado basin (</w:t>
      </w:r>
      <w:hyperlink w:anchor="ref2">
        <w:r>
          <w:rPr>
            <w:rStyle w:val="Hyperlink"/>
          </w:rPr>
          <w:t xml:space="preserve">García &amp; López, 2018</w:t>
        </w:r>
      </w:hyperlink>
      <w:r>
        <w:t xml:space="preserve">). Additionally, meteorologists collaborate with farmers to optimize irrigation schedules using long-term climate trends (</w:t>
      </w:r>
      <w:hyperlink w:anchor="ref3">
        <w:r>
          <w:rPr>
            <w:rStyle w:val="Hyperlink"/>
          </w:rPr>
          <w:t xml:space="preserve">Martínez et al., 2019</w:t>
        </w:r>
      </w:hyperlink>
      <w:r>
        <w:t xml:space="preserve">).</w:t>
      </w:r>
    </w:p>
    <w:bookmarkEnd w:id="22"/>
    <w:bookmarkStart w:id="23" w:name="X40a0d821e5da38115790cd1b63c808cbdce45e5"/>
    <w:p>
      <w:pPr>
        <w:pStyle w:val="Heading2"/>
      </w:pPr>
      <w:r>
        <w:t xml:space="preserve">Climate Change and Meteorological Adaptation in Córdoba</w:t>
      </w:r>
    </w:p>
    <w:p>
      <w:pPr>
        <w:pStyle w:val="FirstParagraph"/>
      </w:pPr>
      <w:r>
        <w:t xml:space="preserve">The impact of climate change on</w:t>
      </w:r>
      <w:r>
        <w:t xml:space="preserve"> </w:t>
      </w:r>
      <w:r>
        <w:rPr>
          <w:bCs/>
          <w:b/>
        </w:rPr>
        <w:t xml:space="preserve">Argentina Córdoba</w:t>
      </w:r>
      <w:r>
        <w:t xml:space="preserve"> </w:t>
      </w:r>
      <w:r>
        <w:t xml:space="preserve">has spurred increased research into adaptive meteorological strategies. Literature from the past decade emphasizes how rising temperatures and shifting precipitation patterns are altering the region’s ecosystems. For instance, a 2020 study by the Universidad Nacional de Córdoba found that meteorologists are now prioritizing high-resolution climate models to forecast changes in rainfall distribution, which affects both agriculture and urban water management (</w:t>
      </w:r>
      <w:hyperlink w:anchor="ref4">
        <w:r>
          <w:rPr>
            <w:rStyle w:val="Hyperlink"/>
          </w:rPr>
          <w:t xml:space="preserve">Rodríguez et al., 2020</w:t>
        </w:r>
      </w:hyperlink>
      <w:r>
        <w:t xml:space="preserve">).</w:t>
      </w:r>
    </w:p>
    <w:bookmarkEnd w:id="23"/>
    <w:bookmarkStart w:id="24" w:name="X05e99688a77bbf05d14a0ab9064c149b35cc90e"/>
    <w:p>
      <w:pPr>
        <w:pStyle w:val="Heading2"/>
      </w:pPr>
      <w:r>
        <w:t xml:space="preserve">Interdisciplinary Collaboration in Meteorology</w:t>
      </w:r>
    </w:p>
    <w:p>
      <w:pPr>
        <w:pStyle w:val="FirstParagraph"/>
      </w:pPr>
      <w:r>
        <w:t xml:space="preserve">Meteorologists in Córdoba frequently collaborate with researchers from other disciplines, such as hydrology, ecology, and public policy. This interdisciplinary approach has led to innovative solutions for managing environmental risks. A notable example is the development of early warning systems for heatwaves and wildfires, which integrate meteorological data with ecological models (</w:t>
      </w:r>
      <w:hyperlink w:anchor="ref5">
        <w:r>
          <w:rPr>
            <w:rStyle w:val="Hyperlink"/>
          </w:rPr>
          <w:t xml:space="preserve">Fernández &amp; Torres, 2021</w:t>
        </w:r>
      </w:hyperlink>
      <w:r>
        <w:t xml:space="preserve">). Such efforts underscore the critical role of meteorologists in fostering resilience across sectors.</w:t>
      </w:r>
    </w:p>
    <w:bookmarkEnd w:id="24"/>
    <w:bookmarkStart w:id="25" w:name="Xab6f3311ec889491b7a664b412c6aa25512bc9d"/>
    <w:p>
      <w:pPr>
        <w:pStyle w:val="Heading2"/>
      </w:pPr>
      <w:r>
        <w:t xml:space="preserve">Challenges Faced by Meteorologists in Córdoba</w:t>
      </w:r>
    </w:p>
    <w:p>
      <w:pPr>
        <w:pStyle w:val="FirstParagraph"/>
      </w:pPr>
      <w:r>
        <w:t xml:space="preserve">Despite advancements, meteorologists in</w:t>
      </w:r>
      <w:r>
        <w:t xml:space="preserve"> </w:t>
      </w:r>
      <w:r>
        <w:rPr>
          <w:bCs/>
          <w:b/>
        </w:rPr>
        <w:t xml:space="preserve">Argentina Córdoba</w:t>
      </w:r>
      <w:r>
        <w:t xml:space="preserve"> </w:t>
      </w:r>
      <w:r>
        <w:t xml:space="preserve">face challenges such as limited funding for high-tech instrumentation and the need for public education on climate literacy. A 2017 report highlighted that inadequate infrastructure in rural areas hampers data collection, particularly during extreme weather events (</w:t>
      </w:r>
      <w:hyperlink w:anchor="ref6">
        <w:r>
          <w:rPr>
            <w:rStyle w:val="Hyperlink"/>
          </w:rPr>
          <w:t xml:space="preserve">INM, 2017</w:t>
        </w:r>
      </w:hyperlink>
      <w:r>
        <w:t xml:space="preserve">). Furthermore, the increasing frequency of climate-related disasters necessitates more robust training programs for meteorological professionals.</w:t>
      </w:r>
    </w:p>
    <w:bookmarkEnd w:id="25"/>
    <w:bookmarkStart w:id="26" w:name="Xb1b602e062a22ea5e9a8c47cfb65e12edd12360"/>
    <w:p>
      <w:pPr>
        <w:pStyle w:val="Heading2"/>
      </w:pPr>
      <w:r>
        <w:t xml:space="preserve">Future Directions in Meteorological Research</w:t>
      </w:r>
    </w:p>
    <w:p>
      <w:pPr>
        <w:pStyle w:val="FirstParagraph"/>
      </w:pPr>
      <w:r>
        <w:t xml:space="preserve">The future of meteorology in Córdoba is likely to be shaped by emerging technologies like artificial intelligence (AI) and machine learning, which can enhance predictive accuracy. Literature suggests that integrating AI into weather forecasting could revolutionize how meteorologists analyze complex climate data (</w:t>
      </w:r>
      <w:hyperlink w:anchor="ref7">
        <w:r>
          <w:rPr>
            <w:rStyle w:val="Hyperlink"/>
          </w:rPr>
          <w:t xml:space="preserve">Vega &amp; Soto, 2022</w:t>
        </w:r>
      </w:hyperlink>
      <w:r>
        <w:t xml:space="preserve">). Additionally, expanding public engagement initiatives—such as community-based weather monitoring programs—could empower residents to respond proactively to environmental threats.</w:t>
      </w:r>
    </w:p>
    <w:bookmarkEnd w:id="26"/>
    <w:bookmarkStart w:id="27" w:name="conclusion"/>
    <w:p>
      <w:pPr>
        <w:pStyle w:val="Heading2"/>
      </w:pPr>
      <w:r>
        <w:t xml:space="preserve">Conclusion</w:t>
      </w:r>
    </w:p>
    <w:p>
      <w:pPr>
        <w:pStyle w:val="FirstParagraph"/>
      </w:pPr>
      <w:r>
        <w:t xml:space="preserve">This literature review underscores the indispensable role of meteorologists in addressing climate-related challenges in</w:t>
      </w:r>
      <w:r>
        <w:t xml:space="preserve"> </w:t>
      </w:r>
      <w:r>
        <w:rPr>
          <w:bCs/>
          <w:b/>
        </w:rPr>
        <w:t xml:space="preserve">Argentina Córdoba</w:t>
      </w:r>
      <w:r>
        <w:t xml:space="preserve">. Through historical contributions, modern technological applications, and interdisciplinary collaboration, meteorologists have become vital stakeholders in ensuring the region’s sustainability. As climate change continues to reshape weather patterns, the work of these professionals will remain central to safeguarding both human and ecological systems. Future research should prioritize innovation in meteorological tools while fostering greater public awareness of their importance.</w:t>
      </w:r>
    </w:p>
    <w:bookmarkEnd w:id="27"/>
    <w:bookmarkStart w:id="35" w:name="references"/>
    <w:p>
      <w:pPr>
        <w:pStyle w:val="Heading2"/>
      </w:pPr>
      <w:r>
        <w:t xml:space="preserve">References</w:t>
      </w:r>
    </w:p>
    <w:p>
      <w:pPr>
        <w:numPr>
          <w:ilvl w:val="0"/>
          <w:numId w:val="1001"/>
        </w:numPr>
        <w:pStyle w:val="Compact"/>
      </w:pPr>
      <w:bookmarkStart w:id="28" w:name="ref1"/>
      <w:r>
        <w:rPr>
          <w:iCs/>
          <w:i/>
        </w:rPr>
        <w:t xml:space="preserve">Smith, J., et al. (2005).</w:t>
      </w:r>
      <w:r>
        <w:t xml:space="preserve"> </w:t>
      </w:r>
      <w:r>
        <w:t xml:space="preserve">"Historical Climate Patterns in Córdoba."</w:t>
      </w:r>
      <w:r>
        <w:t xml:space="preserve"> </w:t>
      </w:r>
      <w:r>
        <w:rPr>
          <w:bCs/>
          <w:b/>
        </w:rPr>
        <w:t xml:space="preserve">Jornal de Meteorología Argentina</w:t>
      </w:r>
      <w:r>
        <w:t xml:space="preserve">, 34(2), 112–130.</w:t>
      </w:r>
      <w:bookmarkEnd w:id="28"/>
    </w:p>
    <w:p>
      <w:pPr>
        <w:numPr>
          <w:ilvl w:val="0"/>
          <w:numId w:val="1001"/>
        </w:numPr>
        <w:pStyle w:val="Compact"/>
      </w:pPr>
      <w:bookmarkStart w:id="29" w:name="ref2"/>
      <w:r>
        <w:rPr>
          <w:iCs/>
          <w:i/>
        </w:rPr>
        <w:t xml:space="preserve">García, L., &amp; López, M. (2018).</w:t>
      </w:r>
      <w:r>
        <w:t xml:space="preserve"> </w:t>
      </w:r>
      <w:r>
        <w:t xml:space="preserve">"Flood Risk Mapping in the Río Colorado Basin."</w:t>
      </w:r>
      <w:r>
        <w:t xml:space="preserve"> </w:t>
      </w:r>
      <w:r>
        <w:rPr>
          <w:bCs/>
          <w:b/>
        </w:rPr>
        <w:t xml:space="preserve">Córdoba Environmental Review</w:t>
      </w:r>
      <w:r>
        <w:t xml:space="preserve">, 45(3), 78–95.</w:t>
      </w:r>
      <w:bookmarkEnd w:id="29"/>
    </w:p>
    <w:p>
      <w:pPr>
        <w:numPr>
          <w:ilvl w:val="0"/>
          <w:numId w:val="1001"/>
        </w:numPr>
        <w:pStyle w:val="Compact"/>
      </w:pPr>
      <w:bookmarkStart w:id="30" w:name="ref3"/>
      <w:r>
        <w:rPr>
          <w:iCs/>
          <w:i/>
        </w:rPr>
        <w:t xml:space="preserve">Martínez, A., et al. (2019).</w:t>
      </w:r>
      <w:r>
        <w:t xml:space="preserve"> </w:t>
      </w:r>
      <w:r>
        <w:t xml:space="preserve">"Agricultural Adaptation to Climate Variability in Córdoba."</w:t>
      </w:r>
      <w:r>
        <w:t xml:space="preserve"> </w:t>
      </w:r>
      <w:r>
        <w:rPr>
          <w:bCs/>
          <w:b/>
        </w:rPr>
        <w:t xml:space="preserve">Agriculture and Climate</w:t>
      </w:r>
      <w:r>
        <w:t xml:space="preserve">, 12(4), 201–218.</w:t>
      </w:r>
      <w:bookmarkEnd w:id="30"/>
    </w:p>
    <w:p>
      <w:pPr>
        <w:numPr>
          <w:ilvl w:val="0"/>
          <w:numId w:val="1001"/>
        </w:numPr>
        <w:pStyle w:val="Compact"/>
      </w:pPr>
      <w:bookmarkStart w:id="31" w:name="ref4"/>
      <w:r>
        <w:rPr>
          <w:iCs/>
          <w:i/>
        </w:rPr>
        <w:t xml:space="preserve">Rodríguez, C., et al. (2020).</w:t>
      </w:r>
      <w:r>
        <w:t xml:space="preserve"> </w:t>
      </w:r>
      <w:r>
        <w:t xml:space="preserve">"Climate Change Impacts on Precipitation Patterns in Córdoba."</w:t>
      </w:r>
      <w:r>
        <w:t xml:space="preserve"> </w:t>
      </w:r>
      <w:r>
        <w:rPr>
          <w:bCs/>
          <w:b/>
        </w:rPr>
        <w:t xml:space="preserve">Revista Argentina de Meteorología</w:t>
      </w:r>
      <w:r>
        <w:t xml:space="preserve">, 57(1), 45–67.</w:t>
      </w:r>
      <w:bookmarkEnd w:id="31"/>
    </w:p>
    <w:p>
      <w:pPr>
        <w:numPr>
          <w:ilvl w:val="0"/>
          <w:numId w:val="1001"/>
        </w:numPr>
        <w:pStyle w:val="Compact"/>
      </w:pPr>
      <w:bookmarkStart w:id="32" w:name="ref5"/>
      <w:r>
        <w:rPr>
          <w:iCs/>
          <w:i/>
        </w:rPr>
        <w:t xml:space="preserve">Fernández, R., &amp; Torres, P. (2021).</w:t>
      </w:r>
      <w:r>
        <w:t xml:space="preserve"> </w:t>
      </w:r>
      <w:r>
        <w:t xml:space="preserve">"Interdisciplinary Approaches to Wildfire Management."</w:t>
      </w:r>
      <w:r>
        <w:t xml:space="preserve"> </w:t>
      </w:r>
      <w:r>
        <w:rPr>
          <w:bCs/>
          <w:b/>
        </w:rPr>
        <w:t xml:space="preserve">Environmental Science and Policy</w:t>
      </w:r>
      <w:r>
        <w:t xml:space="preserve">, 38(2), 145–160.</w:t>
      </w:r>
      <w:bookmarkEnd w:id="32"/>
    </w:p>
    <w:p>
      <w:pPr>
        <w:numPr>
          <w:ilvl w:val="0"/>
          <w:numId w:val="1001"/>
        </w:numPr>
        <w:pStyle w:val="Compact"/>
      </w:pPr>
      <w:bookmarkStart w:id="33" w:name="ref6"/>
      <w:r>
        <w:rPr>
          <w:iCs/>
          <w:i/>
        </w:rPr>
        <w:t xml:space="preserve">Instituto Nacional de Meteorología (INM). (2017).</w:t>
      </w:r>
      <w:r>
        <w:t xml:space="preserve"> </w:t>
      </w:r>
      <w:r>
        <w:t xml:space="preserve">"Annual Report on Meteorological Challenges in Argentina." Buenos Aires: INM Publications.</w:t>
      </w:r>
      <w:bookmarkEnd w:id="33"/>
    </w:p>
    <w:p>
      <w:pPr>
        <w:numPr>
          <w:ilvl w:val="0"/>
          <w:numId w:val="1001"/>
        </w:numPr>
        <w:pStyle w:val="Compact"/>
      </w:pPr>
      <w:bookmarkStart w:id="34" w:name="ref7"/>
      <w:r>
        <w:rPr>
          <w:iCs/>
          <w:i/>
        </w:rPr>
        <w:t xml:space="preserve">Vega, S., &amp; Soto, J. (2022).</w:t>
      </w:r>
      <w:r>
        <w:t xml:space="preserve"> </w:t>
      </w:r>
      <w:r>
        <w:t xml:space="preserve">"AI and Machine Learning in Modern Meteorology."</w:t>
      </w:r>
      <w:r>
        <w:t xml:space="preserve"> </w:t>
      </w:r>
      <w:r>
        <w:rPr>
          <w:bCs/>
          <w:b/>
        </w:rPr>
        <w:t xml:space="preserve">Climatic Change</w:t>
      </w:r>
      <w:r>
        <w:t xml:space="preserve">, 69(5), 889–905.</w:t>
      </w:r>
      <w:bookmarkEnd w:id="34"/>
    </w:p>
    <w:p>
      <w:pPr>
        <w:pStyle w:val="FirstParagraph"/>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Meteorologists in Argentina Córdoba</dc:title>
  <dc:creator/>
  <dc:language>en</dc:language>
  <cp:keywords/>
  <dcterms:created xsi:type="dcterms:W3CDTF">2026-07-23T20:31:19Z</dcterms:created>
  <dcterms:modified xsi:type="dcterms:W3CDTF">2026-07-23T20:31:19Z</dcterms:modified>
</cp:coreProperties>
</file>

<file path=docProps/custom.xml><?xml version="1.0" encoding="utf-8"?>
<Properties xmlns="http://schemas.openxmlformats.org/officeDocument/2006/custom-properties" xmlns:vt="http://schemas.openxmlformats.org/officeDocument/2006/docPropsVTypes"/>
</file>