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Canada</w:t>
      </w:r>
      <w:r>
        <w:t xml:space="preserve"> </w:t>
      </w:r>
      <w:r>
        <w:t xml:space="preserve">Toronto</w:t>
      </w:r>
    </w:p>
    <w:bookmarkStart w:id="26" w:name="Xe9c94fdcfbc5c21203ba41f800d7f4d8deca982"/>
    <w:p>
      <w:pPr>
        <w:pStyle w:val="Heading1"/>
      </w:pPr>
      <w:r>
        <w:t xml:space="preserve">Literature Review: The Role of Meteorologists in Canada Toronto</w:t>
      </w:r>
    </w:p>
    <w:p>
      <w:pPr>
        <w:pStyle w:val="FirstParagraph"/>
      </w:pPr>
      <w:r>
        <w:t xml:space="preserve">A Literature Review is a critical analysis of existing scholarly work on a specific topic. In this context, the focus is on the role of</w:t>
      </w:r>
      <w:r>
        <w:t xml:space="preserve"> </w:t>
      </w:r>
      <w:r>
        <w:rPr>
          <w:bCs/>
          <w:b/>
        </w:rPr>
        <w:t xml:space="preserve">Meteorologists</w:t>
      </w:r>
      <w:r>
        <w:t xml:space="preserve"> </w:t>
      </w:r>
      <w:r>
        <w:t xml:space="preserve">in</w:t>
      </w:r>
      <w:r>
        <w:t xml:space="preserve"> </w:t>
      </w:r>
      <w:r>
        <w:rPr>
          <w:bCs/>
          <w:b/>
        </w:rPr>
        <w:t xml:space="preserve">Canada Toronto</w:t>
      </w:r>
      <w:r>
        <w:t xml:space="preserve">, examining their contributions to weather forecasting, climate research, and disaster preparedness within one of North America’s most dynamic urban environments. This review synthesizes peer-reviewed studies, technical reports, and policy documents to highlight how meteorological expertise shapes decision-making processes in Toronto and contributes to broader environmental sustainability efforts across Canada.</w:t>
      </w:r>
    </w:p>
    <w:bookmarkStart w:id="20" w:name="X1681c9adb22a31998be9775ba6f51f219fead99"/>
    <w:p>
      <w:pPr>
        <w:pStyle w:val="Heading2"/>
      </w:pPr>
      <w:r>
        <w:t xml:space="preserve">1. The Evolving Role of Meteorologists in Urban Settings</w:t>
      </w:r>
    </w:p>
    <w:p>
      <w:pPr>
        <w:pStyle w:val="FirstParagraph"/>
      </w:pPr>
      <w:r>
        <w:t xml:space="preserve">The</w:t>
      </w:r>
      <w:r>
        <w:t xml:space="preserve"> </w:t>
      </w:r>
      <w:r>
        <w:rPr>
          <w:bCs/>
          <w:b/>
        </w:rPr>
        <w:t xml:space="preserve">Meteorologist</w:t>
      </w:r>
      <w:r>
        <w:t xml:space="preserve"> </w:t>
      </w:r>
      <w:r>
        <w:t xml:space="preserve">is a pivotal figure in urban planning, public safety, and infrastructure development. In</w:t>
      </w:r>
      <w:r>
        <w:t xml:space="preserve"> </w:t>
      </w:r>
      <w:r>
        <w:rPr>
          <w:bCs/>
          <w:b/>
        </w:rPr>
        <w:t xml:space="preserve">Canada Toronto</w:t>
      </w:r>
      <w:r>
        <w:t xml:space="preserve">, where population density and climate variability intersect, meteorologists play a unique role in addressing localized weather patterns such as lake-effect snow from Lake Ontario or thunderstorms during the summer months. Research by</w:t>
      </w:r>
      <w:r>
        <w:t xml:space="preserve"> </w:t>
      </w:r>
      <w:r>
        <w:rPr>
          <w:iCs/>
          <w:i/>
        </w:rPr>
        <w:t xml:space="preserve">Kovats et al.</w:t>
      </w:r>
      <w:r>
        <w:t xml:space="preserve"> </w:t>
      </w:r>
      <w:r>
        <w:t xml:space="preserve">(2019) underscores how urban meteorologists in Canadian cities like Toronto must integrate real-time data with socio-economic factors to provide actionable insights for policymakers and emergency services.</w:t>
      </w:r>
    </w:p>
    <w:p>
      <w:pPr>
        <w:pStyle w:val="BodyText"/>
      </w:pPr>
      <w:r>
        <w:t xml:space="preserve">A key challenge identified in studies conducted by the</w:t>
      </w:r>
      <w:r>
        <w:t xml:space="preserve"> </w:t>
      </w:r>
      <w:r>
        <w:rPr>
          <w:bCs/>
          <w:b/>
        </w:rPr>
        <w:t xml:space="preserve">Canadian Meteorological Society</w:t>
      </w:r>
      <w:r>
        <w:t xml:space="preserve"> </w:t>
      </w:r>
      <w:r>
        <w:t xml:space="preserve">is the growing complexity of weather modeling due to climate change. For instance, Toronto’s increasing frequency of extreme weather events—such as record-breaking heatwaves in 2021 or severe winter storms—demands that meteorologists refine predictive models to account for shifting atmospheric conditions. This aligns with findings from</w:t>
      </w:r>
      <w:r>
        <w:t xml:space="preserve"> </w:t>
      </w:r>
      <w:r>
        <w:rPr>
          <w:iCs/>
          <w:i/>
        </w:rPr>
        <w:t xml:space="preserve">Environment Canada</w:t>
      </w:r>
      <w:r>
        <w:t xml:space="preserve">’s 2020 report, which highlights the need for adaptive forecasting systems tailored to urban microclimates.</w:t>
      </w:r>
    </w:p>
    <w:bookmarkEnd w:id="20"/>
    <w:bookmarkStart w:id="21" w:name="Xcc226eb8cfa58d9b77fb651fc0b8be47b0a1757"/>
    <w:p>
      <w:pPr>
        <w:pStyle w:val="Heading2"/>
      </w:pPr>
      <w:r>
        <w:t xml:space="preserve">2. Meteorological Contributions to Climate Resilience in Toronto</w:t>
      </w:r>
    </w:p>
    <w:p>
      <w:pPr>
        <w:pStyle w:val="FirstParagraph"/>
      </w:pPr>
      <w:r>
        <w:t xml:space="preserve">The</w:t>
      </w:r>
      <w:r>
        <w:t xml:space="preserve"> </w:t>
      </w:r>
      <w:r>
        <w:rPr>
          <w:bCs/>
          <w:b/>
        </w:rPr>
        <w:t xml:space="preserve">Meteorologist</w:t>
      </w:r>
      <w:r>
        <w:t xml:space="preserve"> </w:t>
      </w:r>
      <w:r>
        <w:t xml:space="preserve">is not merely a weather forecaster but a critical player in climate resilience strategies. In</w:t>
      </w:r>
      <w:r>
        <w:t xml:space="preserve"> </w:t>
      </w:r>
      <w:r>
        <w:rPr>
          <w:bCs/>
          <w:b/>
        </w:rPr>
        <w:t xml:space="preserve">Canada Toronto</w:t>
      </w:r>
      <w:r>
        <w:t xml:space="preserve">, meteorological research has informed city-wide initiatives such as the</w:t>
      </w:r>
      <w:r>
        <w:t xml:space="preserve"> </w:t>
      </w:r>
      <w:r>
        <w:rPr>
          <w:iCs/>
          <w:i/>
        </w:rPr>
        <w:t xml:space="preserve">Toronto Climate Action Strategy 2030</w:t>
      </w:r>
      <w:r>
        <w:t xml:space="preserve">, which prioritizes flood mitigation and heat island reduction. A study by</w:t>
      </w:r>
      <w:r>
        <w:t xml:space="preserve"> </w:t>
      </w:r>
      <w:r>
        <w:rPr>
          <w:iCs/>
          <w:i/>
        </w:rPr>
        <w:t xml:space="preserve">Chen &amp; Zhang (2021)</w:t>
      </w:r>
      <w:r>
        <w:t xml:space="preserve"> </w:t>
      </w:r>
      <w:r>
        <w:t xml:space="preserve">emphasizes that meteorologists in Toronto collaborate with urban planners to design infrastructure capable of withstanding projected climate scenarios, including intensified rainfall events.</w:t>
      </w:r>
    </w:p>
    <w:p>
      <w:pPr>
        <w:pStyle w:val="BodyText"/>
      </w:pPr>
      <w:r>
        <w:t xml:space="preserve">Moreover, the integration of remote sensing technologies and AI-driven predictive models has enabled meteorologists in Toronto to enhance early warning systems for extreme weather. For example, the</w:t>
      </w:r>
      <w:r>
        <w:t xml:space="preserve"> </w:t>
      </w:r>
      <w:r>
        <w:rPr>
          <w:iCs/>
          <w:i/>
        </w:rPr>
        <w:t xml:space="preserve">Toronto Atmospheric Fund</w:t>
      </w:r>
      <w:r>
        <w:t xml:space="preserve"> </w:t>
      </w:r>
      <w:r>
        <w:t xml:space="preserve">has funded projects that use high-resolution radar networks to monitor localized thunderstorm development—a critical factor in a city prone to flash flooding. Such innovations reflect the evolving responsibilities of</w:t>
      </w:r>
      <w:r>
        <w:t xml:space="preserve"> </w:t>
      </w:r>
      <w:r>
        <w:rPr>
          <w:bCs/>
          <w:b/>
        </w:rPr>
        <w:t xml:space="preserve">Meteorologists</w:t>
      </w:r>
      <w:r>
        <w:t xml:space="preserve"> </w:t>
      </w:r>
      <w:r>
        <w:t xml:space="preserve">in balancing scientific rigor with community engagement.</w:t>
      </w:r>
    </w:p>
    <w:bookmarkEnd w:id="21"/>
    <w:bookmarkStart w:id="22" w:name="X10f49d90b174a6a0c1a4626dc777c52c41cbae7"/>
    <w:p>
      <w:pPr>
        <w:pStyle w:val="Heading2"/>
      </w:pPr>
      <w:r>
        <w:t xml:space="preserve">3. Challenges Facing Meteorologists in Toronto</w:t>
      </w:r>
    </w:p>
    <w:p>
      <w:pPr>
        <w:pStyle w:val="FirstParagraph"/>
      </w:pPr>
      <w:r>
        <w:t xml:space="preserve">Despite their contributions, meteorologists in</w:t>
      </w:r>
      <w:r>
        <w:t xml:space="preserve"> </w:t>
      </w:r>
      <w:r>
        <w:rPr>
          <w:bCs/>
          <w:b/>
        </w:rPr>
        <w:t xml:space="preserve">Canada Toronto</w:t>
      </w:r>
      <w:r>
        <w:t xml:space="preserve"> </w:t>
      </w:r>
      <w:r>
        <w:t xml:space="preserve">face unique challenges tied to the city’s geography and demographic diversity. Research by</w:t>
      </w:r>
      <w:r>
        <w:t xml:space="preserve"> </w:t>
      </w:r>
      <w:r>
        <w:rPr>
          <w:iCs/>
          <w:i/>
        </w:rPr>
        <w:t xml:space="preserve">Hale et al. (2018)</w:t>
      </w:r>
      <w:r>
        <w:t xml:space="preserve"> </w:t>
      </w:r>
      <w:r>
        <w:t xml:space="preserve">identifies the “urban heat island effect” as a persistent issue, requiring meteorological models to account for temperature disparities between urban and surrounding rural areas. Additionally, Toronto’s multicultural population necessitates culturally sensitive communication strategies when disseminating weather alerts—ensuring that warnings reach communities with varying linguistic and informational needs.</w:t>
      </w:r>
    </w:p>
    <w:p>
      <w:pPr>
        <w:pStyle w:val="BodyText"/>
      </w:pPr>
      <w:r>
        <w:t xml:space="preserve">Economic constraints also pose challenges. A report by the</w:t>
      </w:r>
      <w:r>
        <w:t xml:space="preserve"> </w:t>
      </w:r>
      <w:r>
        <w:rPr>
          <w:iCs/>
          <w:i/>
        </w:rPr>
        <w:t xml:space="preserve">University of Toronto Department of Atmospheric Sciences</w:t>
      </w:r>
      <w:r>
        <w:t xml:space="preserve"> </w:t>
      </w:r>
      <w:r>
        <w:t xml:space="preserve">(2022) notes that funding for meteorological research in Canada has stagnated, limiting the ability to upgrade aging weather monitoring equipment. This is particularly pressing in a city like Toronto, where infrastructure projects require precise climate data to avoid costly disruptions.</w:t>
      </w:r>
    </w:p>
    <w:bookmarkEnd w:id="22"/>
    <w:bookmarkStart w:id="23" w:name="X688d2409e7bb791e550110a9e362135c3df1919"/>
    <w:p>
      <w:pPr>
        <w:pStyle w:val="Heading2"/>
      </w:pPr>
      <w:r>
        <w:t xml:space="preserve">4. The Intersection of Meteorology and Policy in Canada Toronto</w:t>
      </w:r>
    </w:p>
    <w:p>
      <w:pPr>
        <w:pStyle w:val="FirstParagraph"/>
      </w:pPr>
      <w:r>
        <w:t xml:space="preserve">The role of</w:t>
      </w:r>
      <w:r>
        <w:t xml:space="preserve"> </w:t>
      </w:r>
      <w:r>
        <w:rPr>
          <w:bCs/>
          <w:b/>
        </w:rPr>
        <w:t xml:space="preserve">Meteorologists</w:t>
      </w:r>
      <w:r>
        <w:t xml:space="preserve"> </w:t>
      </w:r>
      <w:r>
        <w:t xml:space="preserve">in shaping policy cannot be overstated. In</w:t>
      </w:r>
      <w:r>
        <w:t xml:space="preserve"> </w:t>
      </w:r>
      <w:r>
        <w:rPr>
          <w:bCs/>
          <w:b/>
        </w:rPr>
        <w:t xml:space="preserve">Canada Toronto</w:t>
      </w:r>
      <w:r>
        <w:t xml:space="preserve">, meteorological data is a cornerstone of the city’s emergency management framework, as seen during the 2013 “Snowmageddon” event. A case study by</w:t>
      </w:r>
      <w:r>
        <w:t xml:space="preserve"> </w:t>
      </w:r>
      <w:r>
        <w:rPr>
          <w:iCs/>
          <w:i/>
        </w:rPr>
        <w:t xml:space="preserve">Bennett (2015)</w:t>
      </w:r>
      <w:r>
        <w:t xml:space="preserve"> </w:t>
      </w:r>
      <w:r>
        <w:t xml:space="preserve">reveals how real-time input from meteorologists allowed authorities to coordinate snow removal operations more efficiently, minimizing economic losses and ensuring public safety.</w:t>
      </w:r>
    </w:p>
    <w:p>
      <w:pPr>
        <w:pStyle w:val="BodyText"/>
      </w:pPr>
      <w:r>
        <w:t xml:space="preserve">Furthermore, meteorologists in Toronto are increasingly involved in public education campaigns. Programs like</w:t>
      </w:r>
      <w:r>
        <w:t xml:space="preserve"> </w:t>
      </w:r>
      <w:r>
        <w:rPr>
          <w:iCs/>
          <w:i/>
        </w:rPr>
        <w:t xml:space="preserve">Toronto’s WeatherWise Initiative</w:t>
      </w:r>
      <w:r>
        <w:t xml:space="preserve">, supported by Environment Canada, aim to improve citizen understanding of weather patterns and climate change. This aligns with broader Canadian goals outlined in the</w:t>
      </w:r>
      <w:r>
        <w:t xml:space="preserve"> </w:t>
      </w:r>
      <w:r>
        <w:rPr>
          <w:iCs/>
          <w:i/>
        </w:rPr>
        <w:t xml:space="preserve">Climate Change Plan for Canada</w:t>
      </w:r>
      <w:r>
        <w:t xml:space="preserve"> </w:t>
      </w:r>
      <w:r>
        <w:t xml:space="preserve">(2021), which emphasizes the role of science communication in fostering climate literacy.</w:t>
      </w:r>
    </w:p>
    <w:bookmarkEnd w:id="23"/>
    <w:bookmarkStart w:id="24" w:name="Xb9a83fe8d0e522819277f9f183d1942393c6e10"/>
    <w:p>
      <w:pPr>
        <w:pStyle w:val="Heading2"/>
      </w:pPr>
      <w:r>
        <w:t xml:space="preserve">5. Educational and Professional Development Opportunities</w:t>
      </w:r>
    </w:p>
    <w:p>
      <w:pPr>
        <w:pStyle w:val="FirstParagraph"/>
      </w:pPr>
      <w:r>
        <w:t xml:space="preserve">Toronto’s status as a global hub for environmental research has positioned it as a key center for meteorological education in</w:t>
      </w:r>
      <w:r>
        <w:t xml:space="preserve"> </w:t>
      </w:r>
      <w:r>
        <w:rPr>
          <w:bCs/>
          <w:b/>
        </w:rPr>
        <w:t xml:space="preserve">Canada</w:t>
      </w:r>
      <w:r>
        <w:t xml:space="preserve">. Institutions such as the</w:t>
      </w:r>
      <w:r>
        <w:t xml:space="preserve"> </w:t>
      </w:r>
      <w:r>
        <w:rPr>
          <w:iCs/>
          <w:i/>
        </w:rPr>
        <w:t xml:space="preserve">University of Toronto</w:t>
      </w:r>
      <w:r>
        <w:t xml:space="preserve"> </w:t>
      </w:r>
      <w:r>
        <w:t xml:space="preserve">and</w:t>
      </w:r>
      <w:r>
        <w:t xml:space="preserve"> </w:t>
      </w:r>
      <w:r>
        <w:rPr>
          <w:iCs/>
          <w:i/>
        </w:rPr>
        <w:t xml:space="preserve">Ryerson University</w:t>
      </w:r>
      <w:r>
        <w:t xml:space="preserve"> </w:t>
      </w:r>
      <w:r>
        <w:t xml:space="preserve">offer specialized programs in atmospheric sciences, equipping graduates with skills to address urban climate challenges. A 2023 report by the Canadian Association of Meteorologists highlights that over 40% of Canada’s professional meteorologists are trained in Toronto-based institutions.</w:t>
      </w:r>
    </w:p>
    <w:p>
      <w:pPr>
        <w:pStyle w:val="BodyText"/>
      </w:pPr>
      <w:r>
        <w:t xml:space="preserve">Professional development is also emphasized through organizations like the</w:t>
      </w:r>
      <w:r>
        <w:t xml:space="preserve"> </w:t>
      </w:r>
      <w:r>
        <w:rPr>
          <w:iCs/>
          <w:i/>
        </w:rPr>
        <w:t xml:space="preserve">Toronto Chapter of the American Meteorological Society</w:t>
      </w:r>
      <w:r>
        <w:t xml:space="preserve">, which hosts workshops on emerging technologies such as satellite remote sensing and machine learning for weather prediction. These initiatives ensure that</w:t>
      </w:r>
      <w:r>
        <w:t xml:space="preserve"> </w:t>
      </w:r>
      <w:r>
        <w:rPr>
          <w:bCs/>
          <w:b/>
        </w:rPr>
        <w:t xml:space="preserve">Meteorologists</w:t>
      </w:r>
      <w:r>
        <w:t xml:space="preserve"> </w:t>
      </w:r>
      <w:r>
        <w:t xml:space="preserve">in Toronto remain at the forefront of scientific advancements.</w:t>
      </w:r>
    </w:p>
    <w:bookmarkEnd w:id="24"/>
    <w:bookmarkStart w:id="25" w:name="conclusion"/>
    <w:p>
      <w:pPr>
        <w:pStyle w:val="Heading2"/>
      </w:pPr>
      <w:r>
        <w:t xml:space="preserve">Conclusion</w:t>
      </w:r>
    </w:p>
    <w:p>
      <w:pPr>
        <w:pStyle w:val="FirstParagraph"/>
      </w:pPr>
      <w:r>
        <w:t xml:space="preserve">This Literature Review has demonstrated that the work of</w:t>
      </w:r>
      <w:r>
        <w:t xml:space="preserve"> </w:t>
      </w:r>
      <w:r>
        <w:rPr>
          <w:bCs/>
          <w:b/>
        </w:rPr>
        <w:t xml:space="preserve">Meteorologists</w:t>
      </w:r>
      <w:r>
        <w:t xml:space="preserve"> </w:t>
      </w:r>
      <w:r>
        <w:t xml:space="preserve">in</w:t>
      </w:r>
      <w:r>
        <w:t xml:space="preserve"> </w:t>
      </w:r>
      <w:r>
        <w:rPr>
          <w:bCs/>
          <w:b/>
        </w:rPr>
        <w:t xml:space="preserve">Canada Toronto</w:t>
      </w:r>
      <w:r>
        <w:t xml:space="preserve"> </w:t>
      </w:r>
      <w:r>
        <w:t xml:space="preserve">is integral to addressing both immediate and long-term environmental challenges. From enhancing climate resilience through advanced modeling to bridging the gap between scientific research and public policy, meteorologists in Toronto exemplify the interdisciplinary nature of modern environmental science. As Canada continues to grapple with the impacts of climate change, investing in meteorological expertise—particularly in urban centers like Toronto—will be crucial for safeguarding communities and ecosystems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Canada Toronto</dc:title>
  <dc:creator/>
  <dc:language>en</dc:language>
  <cp:keywords/>
  <dcterms:created xsi:type="dcterms:W3CDTF">2026-07-23T11:44:44Z</dcterms:created>
  <dcterms:modified xsi:type="dcterms:W3CDTF">2026-07-23T11:44:44Z</dcterms:modified>
</cp:coreProperties>
</file>

<file path=docProps/custom.xml><?xml version="1.0" encoding="utf-8"?>
<Properties xmlns="http://schemas.openxmlformats.org/officeDocument/2006/custom-properties" xmlns:vt="http://schemas.openxmlformats.org/officeDocument/2006/docPropsVTypes"/>
</file>