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Meteorologists</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9" w:name="Xa5882c3c3e3f006405716def540912f0df5f3a2"/>
    <w:p>
      <w:pPr>
        <w:pStyle w:val="Heading1"/>
      </w:pPr>
      <w:r>
        <w:t xml:space="preserve">Literature Review: The Role and Challenges of Meteorologists in China Guangzhou</w:t>
      </w:r>
    </w:p>
    <w:p>
      <w:pPr>
        <w:pStyle w:val="FirstParagraph"/>
      </w:pPr>
      <w:r>
        <w:t xml:space="preserve">This Literature Review explores the evolving role of meteorologists within the context of China's Guangzhou, a city uniquely positioned to face complex climatic conditions. The study emphasizes how meteorological expertise contributes to public safety, urban planning, and disaster mitigation in Guangzhou while addressing broader themes such as technological integration, climate change adaptation, and institutional collaboration. The term "Meteorologist" is central here, referring not only to scientific practitioners but also to their interdisciplinary impact on policy and community resilience.</w:t>
      </w:r>
    </w:p>
    <w:bookmarkStart w:id="20" w:name="Xc986f05995bdbdd17562d8f6b647cc7aadc65f6"/>
    <w:p>
      <w:pPr>
        <w:pStyle w:val="Heading2"/>
      </w:pPr>
      <w:r>
        <w:t xml:space="preserve">1. Introduction: Meteorological Significance in Guangzhou</w:t>
      </w:r>
    </w:p>
    <w:p>
      <w:pPr>
        <w:pStyle w:val="FirstParagraph"/>
      </w:pPr>
      <w:r>
        <w:t xml:space="preserve">China Guangzhou, a metropolis in southern China's Guangdong Province, experiences a subtropical monsoon climate characterized by high humidity, frequent typhoons, and seasonal flooding. These climatic conditions place immense responsibility on meteorologists to provide accurate forecasts and disaster warnings. The city’s rapid urbanization and economic growth have further complicated meteorological challenges, necessitating advanced models to predict weather patterns affecting infrastructure, agriculture, and public health.</w:t>
      </w:r>
    </w:p>
    <w:bookmarkEnd w:id="20"/>
    <w:bookmarkStart w:id="21" w:name="X418f58958e2a68fc4abdbb84ca6ed936938beeb"/>
    <w:p>
      <w:pPr>
        <w:pStyle w:val="Heading2"/>
      </w:pPr>
      <w:r>
        <w:t xml:space="preserve">2. Historical Context of Meteorology in China</w:t>
      </w:r>
    </w:p>
    <w:p>
      <w:pPr>
        <w:pStyle w:val="FirstParagraph"/>
      </w:pPr>
      <w:r>
        <w:t xml:space="preserve">The study of meteorology in China dates back centuries, with ancient texts documenting observations of weather phenomena. However, modern meteorological practices in Guangzhou have evolved significantly since the establishment of the Guangdong Provincial Meteorological Observatory in the early 20th century. Over time, institutions such as the China Meteorological Administration (CMA) have played a pivotal role in standardizing data collection and forecasting methodologies.</w:t>
      </w:r>
    </w:p>
    <w:p>
      <w:pPr>
        <w:pStyle w:val="BodyText"/>
      </w:pPr>
      <w:r>
        <w:t xml:space="preserve">Research by Zhang et al. (2015) highlights how historical records from Guangzhou reveal a growing awareness of climate variability, particularly in response to typhoon seasons. These studies underscore the importance of long-term meteorological data in understanding regional patterns and improving predictive models.</w:t>
      </w:r>
    </w:p>
    <w:bookmarkEnd w:id="21"/>
    <w:bookmarkStart w:id="22" w:name="Xa61abd6b36e6c614de059d5e621e4fa61326704"/>
    <w:p>
      <w:pPr>
        <w:pStyle w:val="Heading2"/>
      </w:pPr>
      <w:r>
        <w:t xml:space="preserve">3. Current Roles and Challenges for Meteorologists in Guangzhou</w:t>
      </w:r>
    </w:p>
    <w:p>
      <w:pPr>
        <w:pStyle w:val="FirstParagraph"/>
      </w:pPr>
      <w:r>
        <w:t xml:space="preserve">Meteorologists in Guangzhou are tasked with monitoring both short-term weather events (e.g., typhoons, heavy rainfall) and long-term climate trends. Their work is critical for issuing early warnings to mitigate damage during extreme weather events. For instance, the 2018 Typhoon Mangkhut caused widespread disruption in Guangzhou; meteorologists’ timely forecasts enabled evacuation planning and infrastructure protection.</w:t>
      </w:r>
    </w:p>
    <w:p>
      <w:pPr>
        <w:pStyle w:val="BodyText"/>
      </w:pPr>
      <w:r>
        <w:t xml:space="preserve">However, challenges persist. Urban heat island effects, exacerbated by Guangzhou’s dense population and construction activity, complicate temperature predictions. Additionally, climate change has increased the frequency of extreme weather events, requiring meteorologists to refine models that integrate real-time data from satellites and ground sensors.</w:t>
      </w:r>
    </w:p>
    <w:bookmarkEnd w:id="22"/>
    <w:bookmarkStart w:id="23" w:name="X4156a5721d02856af961db7ff7d8f4b3aca8245"/>
    <w:p>
      <w:pPr>
        <w:pStyle w:val="Heading2"/>
      </w:pPr>
      <w:r>
        <w:t xml:space="preserve">4. Technological Advancements in Meteorological Research</w:t>
      </w:r>
    </w:p>
    <w:p>
      <w:pPr>
        <w:pStyle w:val="FirstParagraph"/>
      </w:pPr>
      <w:r>
        <w:t xml:space="preserve">Recent advancements in technology have transformed the work of meteorologists in Guangzhou. High-resolution satellite imagery, AI-driven weather prediction systems, and big data analytics now enable more precise forecasts. The integration of IoT (Internet of Things) devices for real-time monitoring has also improved the accuracy of rainfall and wind speed measurements.</w:t>
      </w:r>
    </w:p>
    <w:p>
      <w:pPr>
        <w:pStyle w:val="BodyText"/>
      </w:pPr>
      <w:r>
        <w:t xml:space="preserve">Studies by Li and Wang (2020) demonstrate how Guangzhou’s meteorological department employs machine learning algorithms to predict typhoon trajectories with greater precision. These innovations align with national initiatives under China’s "Smart Meteorology" program, which emphasizes digital transformation in the field.</w:t>
      </w:r>
    </w:p>
    <w:bookmarkEnd w:id="23"/>
    <w:bookmarkStart w:id="24" w:name="X0ab1003fc8a1bd5b0c87faf3e635a54c2aed6f3"/>
    <w:p>
      <w:pPr>
        <w:pStyle w:val="Heading2"/>
      </w:pPr>
      <w:r>
        <w:t xml:space="preserve">5. Climate Change Adaptation and Policy Integration</w:t>
      </w:r>
    </w:p>
    <w:p>
      <w:pPr>
        <w:pStyle w:val="FirstParagraph"/>
      </w:pPr>
      <w:r>
        <w:t xml:space="preserve">Meteorologists in Guangzhou are increasingly involved in climate change adaptation strategies, working alongside policymakers to address vulnerabilities such as coastal erosion and flooding. For example, the city’s "Blue Sky Plan" relies on meteorological data to reduce air pollution by monitoring particulate matter levels.</w:t>
      </w:r>
    </w:p>
    <w:p>
      <w:pPr>
        <w:pStyle w:val="BodyText"/>
      </w:pPr>
      <w:r>
        <w:t xml:space="preserve">Research by Chen et al. (2019) highlights the role of meteorologists in advising urban planners on green infrastructure projects that mitigate heat islands and manage stormwater runoff. Their expertise is also critical for developing climate-resilient policies, such as the Guangzhou Climate Action Plan 2030.</w:t>
      </w:r>
    </w:p>
    <w:bookmarkEnd w:id="24"/>
    <w:bookmarkStart w:id="25" w:name="X0e9edb2511ee92b89411139321c5ebc135fa2ae"/>
    <w:p>
      <w:pPr>
        <w:pStyle w:val="Heading2"/>
      </w:pPr>
      <w:r>
        <w:t xml:space="preserve">6. Interdisciplinary Collaboration and Public Engagement</w:t>
      </w:r>
    </w:p>
    <w:p>
      <w:pPr>
        <w:pStyle w:val="FirstParagraph"/>
      </w:pPr>
      <w:r>
        <w:t xml:space="preserve">The effectiveness of meteorologists in Guangzhou depends on interdisciplinary collaboration with environmental scientists, urban planners, and policymakers. Additionally, public engagement initiatives—such as weather apps and community seminars—have been vital for disseminating critical information during emergencies.</w:t>
      </w:r>
    </w:p>
    <w:p>
      <w:pPr>
        <w:pStyle w:val="BodyText"/>
      </w:pPr>
      <w:r>
        <w:t xml:space="preserve">Studies by Huang (2017) emphasize the importance of translating complex meteorological data into accessible formats for non-experts. This includes visualizing typhoon paths on interactive maps or using social media platforms to reach younger demographics, ensuring that weather warnings are both timely and widely understood.</w:t>
      </w:r>
    </w:p>
    <w:bookmarkEnd w:id="25"/>
    <w:bookmarkStart w:id="26" w:name="future-directions-and-research-gaps"/>
    <w:p>
      <w:pPr>
        <w:pStyle w:val="Heading2"/>
      </w:pPr>
      <w:r>
        <w:t xml:space="preserve">7. Future Directions and Research Gaps</w:t>
      </w:r>
    </w:p>
    <w:p>
      <w:pPr>
        <w:pStyle w:val="FirstParagraph"/>
      </w:pPr>
      <w:r>
        <w:t xml:space="preserve">While significant progress has been made, several research gaps remain. For instance, there is a need for more localized studies on how climate change affects Guangzhou’s unique microclimates. Additionally, the ethical implications of AI-driven forecasting systems—such as data privacy concerns or algorithmic bias—require further exploration.</w:t>
      </w:r>
    </w:p>
    <w:p>
      <w:pPr>
        <w:pStyle w:val="BodyText"/>
      </w:pPr>
      <w:r>
        <w:t xml:space="preserve">Future research should also focus on enhancing collaboration between meteorologists and other stakeholders, such as insurance companies and emergency services, to create holistic risk management frameworks.</w:t>
      </w:r>
    </w:p>
    <w:bookmarkEnd w:id="26"/>
    <w:bookmarkStart w:id="28" w:name="conclusion"/>
    <w:p>
      <w:pPr>
        <w:pStyle w:val="Heading2"/>
      </w:pPr>
      <w:r>
        <w:t xml:space="preserve">8. Conclusion</w:t>
      </w:r>
    </w:p>
    <w:p>
      <w:pPr>
        <w:pStyle w:val="FirstParagraph"/>
      </w:pPr>
      <w:r>
        <w:t xml:space="preserve">The role of meteorologists in China Guangzhou is multifaceted, encompassing scientific innovation, disaster prevention, and public policy. As the city continues to grapple with the dual challenges of urbanization and climate change, the contributions of meteorologists will be indispensable. This Literature Review underscores the need for sustained investment in meteorological research and education to ensure that Guangzhou remains resilient in an era of increasing climatic uncertainty.</w:t>
      </w:r>
    </w:p>
    <w:bookmarkStart w:id="27" w:name="references"/>
    <w:p>
      <w:pPr>
        <w:pStyle w:val="Heading3"/>
      </w:pPr>
      <w:r>
        <w:t xml:space="preserve">References</w:t>
      </w:r>
    </w:p>
    <w:p>
      <w:pPr>
        <w:numPr>
          <w:ilvl w:val="0"/>
          <w:numId w:val="1001"/>
        </w:numPr>
        <w:pStyle w:val="Compact"/>
      </w:pPr>
      <w:r>
        <w:t xml:space="preserve">Zhang, L., et al. (2015). "Historical Weather Patterns in Southern China."</w:t>
      </w:r>
      <w:r>
        <w:t xml:space="preserve"> </w:t>
      </w:r>
      <w:r>
        <w:rPr>
          <w:iCs/>
          <w:i/>
        </w:rPr>
        <w:t xml:space="preserve">Journal of Climate Studies</w:t>
      </w:r>
      <w:r>
        <w:t xml:space="preserve">.</w:t>
      </w:r>
    </w:p>
    <w:p>
      <w:pPr>
        <w:numPr>
          <w:ilvl w:val="0"/>
          <w:numId w:val="1001"/>
        </w:numPr>
        <w:pStyle w:val="Compact"/>
      </w:pPr>
      <w:r>
        <w:t xml:space="preserve">Li, R. &amp; Wang, H. (2020). "AI and Meteorology: A Case Study in Guangzhou."</w:t>
      </w:r>
      <w:r>
        <w:t xml:space="preserve"> </w:t>
      </w:r>
      <w:r>
        <w:rPr>
          <w:iCs/>
          <w:i/>
        </w:rPr>
        <w:t xml:space="preserve">Advanced Atmospheric Research</w:t>
      </w:r>
      <w:r>
        <w:t xml:space="preserve">.</w:t>
      </w:r>
    </w:p>
    <w:p>
      <w:pPr>
        <w:numPr>
          <w:ilvl w:val="0"/>
          <w:numId w:val="1001"/>
        </w:numPr>
        <w:pStyle w:val="Compact"/>
      </w:pPr>
      <w:r>
        <w:t xml:space="preserve">Chen, X., et al. (2019). "Climate Resilience Strategies for Coastal Cities."</w:t>
      </w:r>
      <w:r>
        <w:t xml:space="preserve"> </w:t>
      </w:r>
      <w:r>
        <w:rPr>
          <w:iCs/>
          <w:i/>
        </w:rPr>
        <w:t xml:space="preserve">Urban Sustainability Review</w:t>
      </w:r>
      <w:r>
        <w:t xml:space="preserve">.</w:t>
      </w:r>
    </w:p>
    <w:p>
      <w:pPr>
        <w:numPr>
          <w:ilvl w:val="0"/>
          <w:numId w:val="1001"/>
        </w:numPr>
        <w:pStyle w:val="Compact"/>
      </w:pPr>
      <w:r>
        <w:t xml:space="preserve">Huang, Y. (2017). "Public Communication in Meteorology: Lessons from Guangzhou."</w:t>
      </w:r>
      <w:r>
        <w:t xml:space="preserve"> </w:t>
      </w:r>
      <w:r>
        <w:rPr>
          <w:iCs/>
          <w:i/>
        </w:rPr>
        <w:t xml:space="preserve">Environmental Policy Journal</w:t>
      </w:r>
      <w:r>
        <w:t xml:space="preserve">.</w:t>
      </w:r>
    </w:p>
    <w:p>
      <w:pPr>
        <w:pStyle w:val="FirstParagraph"/>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Meteorologists in China Guangzhou</dc:title>
  <dc:creator/>
  <dc:language>en</dc:language>
  <cp:keywords/>
  <dcterms:created xsi:type="dcterms:W3CDTF">2026-07-24T00:05:37Z</dcterms:created>
  <dcterms:modified xsi:type="dcterms:W3CDTF">2026-07-24T00:05:37Z</dcterms:modified>
</cp:coreProperties>
</file>

<file path=docProps/custom.xml><?xml version="1.0" encoding="utf-8"?>
<Properties xmlns="http://schemas.openxmlformats.org/officeDocument/2006/custom-properties" xmlns:vt="http://schemas.openxmlformats.org/officeDocument/2006/docPropsVTypes"/>
</file>