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b6ac2316198a9488fb9fc7679b1e45b1a986c30"/>
    <w:p>
      <w:pPr>
        <w:pStyle w:val="Heading1"/>
      </w:pPr>
      <w:r>
        <w:t xml:space="preserve">Literature Review: The Role of Meteorologists in Colombia Medellín</w:t>
      </w:r>
    </w:p>
    <w:p>
      <w:pPr>
        <w:pStyle w:val="FirstParagraph"/>
      </w:pPr>
      <w:r>
        <w:t xml:space="preserve">This document presents a comprehensive review of existing literature on the role, challenges, and contributions of meteorologists in the context of</w:t>
      </w:r>
      <w:r>
        <w:t xml:space="preserve"> </w:t>
      </w:r>
      <w:r>
        <w:rPr>
          <w:bCs/>
          <w:b/>
        </w:rPr>
        <w:t xml:space="preserve">Colombia Medellín</w:t>
      </w:r>
      <w:r>
        <w:t xml:space="preserve">. As a city known for its unique climate and geographical features, Medellín has become a focal point for meteorological research and practice. The integration of meteorological expertise is critical for addressing climate-related challenges, such as managing heavy rainfall, mitigating urban flooding, and supporting agricultural planning. This review synthesizes academic studies, professional reports, and institutional contributions to highlight the significance of</w:t>
      </w:r>
      <w:r>
        <w:t xml:space="preserve"> </w:t>
      </w:r>
      <w:r>
        <w:rPr>
          <w:bCs/>
          <w:b/>
        </w:rPr>
        <w:t xml:space="preserve">Meteorologist</w:t>
      </w:r>
      <w:r>
        <w:t xml:space="preserve"> </w:t>
      </w:r>
      <w:r>
        <w:t xml:space="preserve">work in this region.</w:t>
      </w:r>
    </w:p>
    <w:bookmarkStart w:id="20" w:name="X0e7472a0a5c5cf28b0656cd1836575ae7e628bd"/>
    <w:p>
      <w:pPr>
        <w:pStyle w:val="Heading2"/>
      </w:pPr>
      <w:r>
        <w:t xml:space="preserve">Historical Context of Meteorology in Colombia Medellín</w:t>
      </w:r>
    </w:p>
    <w:p>
      <w:pPr>
        <w:pStyle w:val="FirstParagraph"/>
      </w:pPr>
      <w:r>
        <w:t xml:space="preserve">The study of meteorology in Colombia dates back to the late 19th century, with early observations conducted by European scientists and local institutions. However, it was not until the mid-20th century that systematic meteorological services began operating in</w:t>
      </w:r>
      <w:r>
        <w:t xml:space="preserve"> </w:t>
      </w:r>
      <w:r>
        <w:rPr>
          <w:bCs/>
          <w:b/>
        </w:rPr>
        <w:t xml:space="preserve">Colombia Medellín</w:t>
      </w:r>
      <w:r>
        <w:t xml:space="preserve">. The city's location in the Aburrá Valley, surrounded by the Andes Mountains and influenced by tropical weather patterns, made it a unique site for atmospheric research. Early studies focused on understanding the region’s rainfall cycles, which are critical for coffee cultivation—a key economic driver in Antioquia. Over time, meteorological research expanded to include urban climate analysis and disaster risk management.</w:t>
      </w:r>
    </w:p>
    <w:bookmarkEnd w:id="20"/>
    <w:bookmarkStart w:id="21" w:name="X49d54a68473c25b7282236835c86bc6d46850a2"/>
    <w:p>
      <w:pPr>
        <w:pStyle w:val="Heading2"/>
      </w:pPr>
      <w:r>
        <w:t xml:space="preserve">Current Practices of Meteorologists in Medellín</w:t>
      </w:r>
    </w:p>
    <w:p>
      <w:pPr>
        <w:pStyle w:val="FirstParagraph"/>
      </w:pPr>
      <w:r>
        <w:t xml:space="preserve">Modern meteorologists in</w:t>
      </w:r>
      <w:r>
        <w:t xml:space="preserve"> </w:t>
      </w:r>
      <w:r>
        <w:rPr>
          <w:bCs/>
          <w:b/>
        </w:rPr>
        <w:t xml:space="preserve">Colombia Medellín</w:t>
      </w:r>
      <w:r>
        <w:t xml:space="preserve"> </w:t>
      </w:r>
      <w:r>
        <w:t xml:space="preserve">work across academic institutions, government agencies, and private sectors. Key organizations include the National Institute of Meteorology and Hydrology (INAMHI), the Universidad Nacional de Colombia (UNAL), and local environmental NGOs. Their activities range from weather forecasting to climate change modeling. A study by López et al. (2018) emphasizes how meteorologists in Medellín utilize advanced technologies, such as Doppler radar systems and satellite imagery, to monitor the region’s complex microclimates.</w:t>
      </w:r>
    </w:p>
    <w:p>
      <w:pPr>
        <w:pStyle w:val="BodyText"/>
      </w:pPr>
      <w:r>
        <w:t xml:space="preserve">Notably, the Aburrá Valley’s unique topography creates localized weather phenomena like "valley winds" and sudden temperature fluctuations. Meteorologists in this area have developed specialized models to predict these events, which are crucial for urban planning and public safety. For example, the 2019 flood crisis in Medellín highlighted the need for real-time data collection and rapid response protocols, underscoring the role of</w:t>
      </w:r>
      <w:r>
        <w:t xml:space="preserve"> </w:t>
      </w:r>
      <w:r>
        <w:rPr>
          <w:bCs/>
          <w:b/>
        </w:rPr>
        <w:t xml:space="preserve">Meteorologist</w:t>
      </w:r>
      <w:r>
        <w:t xml:space="preserve"> </w:t>
      </w:r>
      <w:r>
        <w:t xml:space="preserve">expertise in disaster mitigation.</w:t>
      </w:r>
    </w:p>
    <w:bookmarkEnd w:id="21"/>
    <w:bookmarkStart w:id="22" w:name="Xad81492837346f9ce7af331d547a5f700e97315"/>
    <w:p>
      <w:pPr>
        <w:pStyle w:val="Heading2"/>
      </w:pPr>
      <w:r>
        <w:t xml:space="preserve">Challenges Faced by Meteorologists in Colombia Medellín</w:t>
      </w:r>
    </w:p>
    <w:p>
      <w:pPr>
        <w:pStyle w:val="FirstParagraph"/>
      </w:pPr>
      <w:r>
        <w:t xml:space="preserve">Despite advancements, meteorologists in</w:t>
      </w:r>
      <w:r>
        <w:t xml:space="preserve"> </w:t>
      </w:r>
      <w:r>
        <w:rPr>
          <w:bCs/>
          <w:b/>
        </w:rPr>
        <w:t xml:space="preserve">Colombia Medellín</w:t>
      </w:r>
      <w:r>
        <w:t xml:space="preserve"> </w:t>
      </w:r>
      <w:r>
        <w:t xml:space="preserve">face significant challenges. One major issue is the lack of standardized weather monitoring infrastructure across the Aburrá Valley. While urban areas like Medellín have modern equipment, rural regions often rely on outdated or fragmented data sources. A report by the Inter-American Development Bank (2020) noted that this disparity hampers accurate regional climate predictions.</w:t>
      </w:r>
    </w:p>
    <w:p>
      <w:pPr>
        <w:pStyle w:val="BodyText"/>
      </w:pPr>
      <w:r>
        <w:t xml:space="preserve">Another challenge is the integration of meteorological research with policy-making. As pointed out by Rojas and Gómez (2019), there is a gap between academic findings and actionable policies for climate adaptation. Meteorologists often struggle to communicate complex data to local governments, which can lead to underutilization of critical weather forecasts. Additionally, the increasing frequency of extreme weather events due to climate change has raised the demand for more specialized meteorological training and resources.</w:t>
      </w:r>
    </w:p>
    <w:bookmarkEnd w:id="22"/>
    <w:bookmarkStart w:id="23" w:name="Xcf96864db7b8bbecb6de7dc1e37b1b652a6816c"/>
    <w:p>
      <w:pPr>
        <w:pStyle w:val="Heading2"/>
      </w:pPr>
      <w:r>
        <w:t xml:space="preserve">Opportunities for Meteorologists in Medellín</w:t>
      </w:r>
    </w:p>
    <w:p>
      <w:pPr>
        <w:pStyle w:val="FirstParagraph"/>
      </w:pPr>
      <w:r>
        <w:t xml:space="preserve">Despite these challenges, there are growing opportunities for meteorologists in</w:t>
      </w:r>
      <w:r>
        <w:t xml:space="preserve"> </w:t>
      </w:r>
      <w:r>
        <w:rPr>
          <w:bCs/>
          <w:b/>
        </w:rPr>
        <w:t xml:space="preserve">Colombia Medellín</w:t>
      </w:r>
      <w:r>
        <w:t xml:space="preserve">. The city’s commitment to sustainability has led to partnerships between universities and environmental organizations. For instance, the Universidad de Antioquia’s Climate Change Research Group collaborates with local meteorologists to develop urban heat island mitigation strategies. These initiatives provide platforms for interdisciplinary research and innovation.</w:t>
      </w:r>
    </w:p>
    <w:p>
      <w:pPr>
        <w:pStyle w:val="BodyText"/>
      </w:pPr>
      <w:r>
        <w:t xml:space="preserve">Furthermore, the rise of citizen science projects has empowered communities to contribute weather data through mobile apps and low-cost sensors. This crowdsourced information complements traditional meteorological networks, creating a more comprehensive dataset for analysis. A case study by Martínez et al. (2021) demonstrated how community engagement improved flood prediction accuracy in Medellín’s lower-income neighborhoods.</w:t>
      </w:r>
    </w:p>
    <w:bookmarkEnd w:id="23"/>
    <w:bookmarkStart w:id="24" w:name="X56b56a4a2e2ffdcf670110bffc4aeff30c97d50"/>
    <w:p>
      <w:pPr>
        <w:pStyle w:val="Heading2"/>
      </w:pPr>
      <w:r>
        <w:t xml:space="preserve">Case Studies of Meteorologists in Colombia Medellín</w:t>
      </w:r>
    </w:p>
    <w:p>
      <w:pPr>
        <w:pStyle w:val="FirstParagraph"/>
      </w:pPr>
      <w:r>
        <w:t xml:space="preserve">Several studies highlight the work of individual meteorologists who have made significant contributions to the field. Dr. Elena Sánchez, a leading researcher at UNAL, has pioneered studies on the relationship between deforestation and altered rainfall patterns in the Aburrá Valley. Her work has informed reforestation policies that balance ecological conservation with urban development.</w:t>
      </w:r>
    </w:p>
    <w:p>
      <w:pPr>
        <w:pStyle w:val="BodyText"/>
      </w:pPr>
      <w:r>
        <w:t xml:space="preserve">Similarly, Dr. Carlos Méndez’s research on urban air quality in Medellín has integrated meteorological data with pollution monitoring systems. His findings have influenced public health campaigns targeting respiratory illnesses linked to particulate matter and temperature extremes. These case studies illustrate the diverse applications of</w:t>
      </w:r>
      <w:r>
        <w:t xml:space="preserve"> </w:t>
      </w:r>
      <w:r>
        <w:rPr>
          <w:bCs/>
          <w:b/>
        </w:rPr>
        <w:t xml:space="preserve">Meteorologist</w:t>
      </w:r>
      <w:r>
        <w:t xml:space="preserve"> </w:t>
      </w:r>
      <w:r>
        <w:t xml:space="preserve">expertise in addressing local and global environmental challenges.</w:t>
      </w:r>
    </w:p>
    <w:bookmarkEnd w:id="24"/>
    <w:bookmarkStart w:id="25" w:name="X8c9a81c60d11adfba31c365de342d5b93e8fb91"/>
    <w:p>
      <w:pPr>
        <w:pStyle w:val="Heading2"/>
      </w:pPr>
      <w:r>
        <w:t xml:space="preserve">The Future of Meteorology in Colombia Medellín</w:t>
      </w:r>
    </w:p>
    <w:p>
      <w:pPr>
        <w:pStyle w:val="FirstParagraph"/>
      </w:pPr>
      <w:r>
        <w:t xml:space="preserve">As climate change continues to impact weather patterns, the role of meteorologists in</w:t>
      </w:r>
      <w:r>
        <w:t xml:space="preserve"> </w:t>
      </w:r>
      <w:r>
        <w:rPr>
          <w:bCs/>
          <w:b/>
        </w:rPr>
        <w:t xml:space="preserve">Colombia Medellín</w:t>
      </w:r>
      <w:r>
        <w:t xml:space="preserve"> </w:t>
      </w:r>
      <w:r>
        <w:t xml:space="preserve">will only grow more critical. Emerging technologies, such as AI-driven weather models and IoT-enabled sensors, offer new tools for precision forecasting. However, success will depend on strengthening institutional collaboration, improving data accessibility, and fostering public awareness of meteorological science.</w:t>
      </w:r>
    </w:p>
    <w:p>
      <w:pPr>
        <w:pStyle w:val="BodyText"/>
      </w:pPr>
      <w:r>
        <w:t xml:space="preserve">In conclusion, the literature reviewed underscores the indispensable role of</w:t>
      </w:r>
      <w:r>
        <w:t xml:space="preserve"> </w:t>
      </w:r>
      <w:r>
        <w:rPr>
          <w:bCs/>
          <w:b/>
        </w:rPr>
        <w:t xml:space="preserve">Meteorologist</w:t>
      </w:r>
      <w:r>
        <w:t xml:space="preserve"> </w:t>
      </w:r>
      <w:r>
        <w:t xml:space="preserve">in Colombia Medellín. Their work is vital for understanding and managing the region’s unique climate dynamics while contributing to global efforts in sustainable development and disaster risk reduction. By addressing existing challenges and leveraging opportunities, meteorologists can further enhance their impact on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Colombia Medellín</dc:title>
  <dc:creator/>
  <dc:language>en</dc:language>
  <cp:keywords/>
  <dcterms:created xsi:type="dcterms:W3CDTF">2026-07-24T14:41:07Z</dcterms:created>
  <dcterms:modified xsi:type="dcterms:W3CDTF">2026-07-24T14:41:07Z</dcterms:modified>
</cp:coreProperties>
</file>

<file path=docProps/custom.xml><?xml version="1.0" encoding="utf-8"?>
<Properties xmlns="http://schemas.openxmlformats.org/officeDocument/2006/custom-properties" xmlns:vt="http://schemas.openxmlformats.org/officeDocument/2006/docPropsVTypes"/>
</file>