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755387b884198773269a14cbd2df51b4c207d88"/>
    <w:p>
      <w:pPr>
        <w:pStyle w:val="Heading1"/>
      </w:pPr>
      <w:r>
        <w:t xml:space="preserve">Literature Review on Meteorologists in Ethiopia Addis Ababa</w:t>
      </w:r>
    </w:p>
    <w:p>
      <w:pPr>
        <w:pStyle w:val="FirstParagraph"/>
      </w:pPr>
      <w:r>
        <w:t xml:space="preserve">A Literature Review serves as a critical synthesis of existing knowledge to identify gaps, trends, and opportunities for further research. This review focuses on the role of</w:t>
      </w:r>
      <w:r>
        <w:t xml:space="preserve"> </w:t>
      </w:r>
      <w:r>
        <w:rPr>
          <w:bCs/>
          <w:b/>
        </w:rPr>
        <w:t xml:space="preserve">Meteorologist</w:t>
      </w:r>
      <w:r>
        <w:t xml:space="preserve"> </w:t>
      </w:r>
      <w:r>
        <w:t xml:space="preserve">professionals in</w:t>
      </w:r>
      <w:r>
        <w:t xml:space="preserve"> </w:t>
      </w:r>
      <w:r>
        <w:rPr>
          <w:bCs/>
          <w:b/>
        </w:rPr>
        <w:t xml:space="preserve">Ethiopia Addis Ababa</w:t>
      </w:r>
      <w:r>
        <w:t xml:space="preserve">, emphasizing their contributions to climate science, disaster management, and socio-economic development. Given Ethiopia's vulnerability to climate-related challenges—such as droughts, floods, and erratic rainfall patterns—the expertise of meteorologists in Addis Ababa is pivotal for national resilience.</w:t>
      </w:r>
    </w:p>
    <w:bookmarkStart w:id="20" w:name="X51790ac91452e5b051362c5b10ae236dab7f567"/>
    <w:p>
      <w:pPr>
        <w:pStyle w:val="Heading2"/>
      </w:pPr>
      <w:r>
        <w:t xml:space="preserve">Historical Context of Meteorology in Ethiopia Addis Ababa</w:t>
      </w:r>
    </w:p>
    <w:p>
      <w:pPr>
        <w:pStyle w:val="FirstParagraph"/>
      </w:pPr>
      <w:r>
        <w:t xml:space="preserve">The study of meteorology in Ethiopia dates back to the early 20th century, with the establishment of the Ethiopian Meteorological Agency (EMA) under the Ministry of Water, Irrigation, and Energy. Addis Ababa, as the political and economic capital, has been a hub for meteorological research since its inception. Historical records indicate that early</w:t>
      </w:r>
      <w:r>
        <w:t xml:space="preserve"> </w:t>
      </w:r>
      <w:r>
        <w:rPr>
          <w:bCs/>
          <w:b/>
        </w:rPr>
        <w:t xml:space="preserve">Meteorologist</w:t>
      </w:r>
      <w:r>
        <w:t xml:space="preserve"> </w:t>
      </w:r>
      <w:r>
        <w:t xml:space="preserve">efforts in Addis Ababa focused on agricultural planning and weather pattern analysis to support Ethiopia's agrarian economy.</w:t>
      </w:r>
    </w:p>
    <w:p>
      <w:pPr>
        <w:pStyle w:val="BodyText"/>
      </w:pPr>
      <w:r>
        <w:t xml:space="preserve">The EMA's headquarters in Addis Ababa became a central node for regional climate data collection, contributing to pan-African meteorological networks. Over decades, the agency has evolved from rudimentary barometric pressure measurements to utilizing satellite technology and supercomputing for predictive modeling. This progression underscores the critical role of meteorologists in adapting to Ethiopia's diverse climatic zones.</w:t>
      </w:r>
    </w:p>
    <w:bookmarkEnd w:id="20"/>
    <w:bookmarkStart w:id="21" w:name="Xff3200adaea1fef0cde953ec8d5fceaa0ec2613"/>
    <w:p>
      <w:pPr>
        <w:pStyle w:val="Heading2"/>
      </w:pPr>
      <w:r>
        <w:t xml:space="preserve">Current State of Meteorology in Addis Ababa</w:t>
      </w:r>
    </w:p>
    <w:p>
      <w:pPr>
        <w:pStyle w:val="FirstParagraph"/>
      </w:pPr>
      <w:r>
        <w:t xml:space="preserve">Today, meteorologists in Addis Ababa operate at the intersection of science and policy, providing weather forecasts, climate change analyses, and disaster risk assessments. The EMA collaborates with international bodies like the World Meteorological Organization (WMO) to enhance data accuracy. However, challenges persist due to limited infrastructure and funding compared to global standards.</w:t>
      </w:r>
    </w:p>
    <w:p>
      <w:pPr>
        <w:pStyle w:val="BodyText"/>
      </w:pPr>
      <w:r>
        <w:rPr>
          <w:bCs/>
          <w:b/>
        </w:rPr>
        <w:t xml:space="preserve">Meteorologist</w:t>
      </w:r>
      <w:r>
        <w:t xml:space="preserve"> </w:t>
      </w:r>
      <w:r>
        <w:t xml:space="preserve">research in Addis Ababa has increasingly focused on climate change adaptation. For instance, studies published in regional journals highlight the impact of shifting rainfall patterns on Ethiopia's coffee production—a critical export for the country. These efforts align with Ethiopia's National Climate Policy, which emphasizes the role of meteorological data in sustainable development.</w:t>
      </w:r>
    </w:p>
    <w:bookmarkEnd w:id="21"/>
    <w:bookmarkStart w:id="22" w:name="X2052ad41350c31042adcfcb7c68394e6213c180"/>
    <w:p>
      <w:pPr>
        <w:pStyle w:val="Heading2"/>
      </w:pPr>
      <w:r>
        <w:t xml:space="preserve">Challenges Faced by Meteorologists in Addis Ababa</w:t>
      </w:r>
    </w:p>
    <w:p>
      <w:pPr>
        <w:pStyle w:val="FirstParagraph"/>
      </w:pPr>
      <w:r>
        <w:t xml:space="preserve">Despite their vital work, meteorologists in Addis Ababa encounter significant obstacles. Limited access to advanced technology and trained personnel hampers their ability to produce high-resolution climate models. A 2019 study by the Ethiopian Institute of Agricultural Research (EIAR) noted that outdated equipment in Addis Ababa's weather stations reduces the accuracy of rainfall predictions.</w:t>
      </w:r>
    </w:p>
    <w:p>
      <w:pPr>
        <w:pStyle w:val="BodyText"/>
      </w:pPr>
      <w:r>
        <w:t xml:space="preserve">Additionally, meteorologists face challenges in communicating complex data to policymakers and the public. In regions like Addis Ababa, where urbanization is rapid, there is a growing need for localized climate risk assessments. However, resource constraints often prevent meteorologists from expanding their outreach efforts or integrating traditional knowledge systems into modern forecasting methods.</w:t>
      </w:r>
    </w:p>
    <w:bookmarkEnd w:id="22"/>
    <w:bookmarkStart w:id="23" w:name="X3e8001bf9af6bb59de08e4adcb238f1c484c976"/>
    <w:p>
      <w:pPr>
        <w:pStyle w:val="Heading2"/>
      </w:pPr>
      <w:r>
        <w:t xml:space="preserve">Contributions of Meteorologists to Society in Addis Ababa</w:t>
      </w:r>
    </w:p>
    <w:p>
      <w:pPr>
        <w:pStyle w:val="FirstParagraph"/>
      </w:pPr>
      <w:r>
        <w:t xml:space="preserve">The work of meteorologists in Addis Ababa has had tangible societal impacts. For example, during the 2015-2016 El Niño-induced drought, EMA forecasts enabled early interventions such as water rationing and crop insurance programs. These actions minimized humanitarian crises in Ethiopia's rural areas.</w:t>
      </w:r>
    </w:p>
    <w:p>
      <w:pPr>
        <w:pStyle w:val="BodyText"/>
      </w:pPr>
      <w:r>
        <w:t xml:space="preserve">Moreover, meteorologists in Addis Ababa have contributed to urban planning by analyzing heat island effects and air quality trends. A 2021 study published in the *Journal of African Climate Research* highlighted how climate data from Addis Ababa has informed green infrastructure projects, such as the expansion of urban forests and rooftop gardens.</w:t>
      </w:r>
    </w:p>
    <w:bookmarkEnd w:id="23"/>
    <w:bookmarkStart w:id="24" w:name="Xc6eb0cf349e6b64f227e25bc4cabffeb8516e3f"/>
    <w:p>
      <w:pPr>
        <w:pStyle w:val="Heading2"/>
      </w:pPr>
      <w:r>
        <w:t xml:space="preserve">Future Directions for Meteorologists in Ethiopia Addis Ababa</w:t>
      </w:r>
    </w:p>
    <w:p>
      <w:pPr>
        <w:pStyle w:val="FirstParagraph"/>
      </w:pPr>
      <w:r>
        <w:t xml:space="preserve">To address existing gaps, meteorologists in Addis Ababa require enhanced funding, training programs, and partnerships with academic institutions. Collaborations between EMA and universities like Addis Ababa University could foster innovation in climate modeling. Additionally, integrating artificial intelligence (AI) tools for weather prediction might improve accuracy and efficiency.</w:t>
      </w:r>
    </w:p>
    <w:p>
      <w:pPr>
        <w:pStyle w:val="BodyText"/>
      </w:pPr>
      <w:r>
        <w:t xml:space="preserve">There is also a need for meteorologists to engage more deeply with local communities in Addis Ababa. Initiatives such as mobile weather apps tailored to Ethiopian farmers or real-time flood alerts could bridge the gap between scientific data and practical application.</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Meteorologist</w:t>
      </w:r>
      <w:r>
        <w:t xml:space="preserve"> </w:t>
      </w:r>
      <w:r>
        <w:t xml:space="preserve">professionals in</w:t>
      </w:r>
      <w:r>
        <w:t xml:space="preserve"> </w:t>
      </w:r>
      <w:r>
        <w:rPr>
          <w:bCs/>
          <w:b/>
        </w:rPr>
        <w:t xml:space="preserve">Ethiopia Addis Ababa</w:t>
      </w:r>
      <w:r>
        <w:t xml:space="preserve">. As climate change intensifies, their work remains critical for safeguarding Ethiopia's ecosystems, economy, and public health. Strengthening meteorological capacity in Addis Ababa will not only benefit the nation but also position Ethiopia as a regional leader in climate resilience. Future research should prioritize interdisciplinary approaches that combine meteorological science with socio-economic factors to ensure equitable climate adaptation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Ethiopia Addis Ababa</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