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592ffd18935d63bd513968ed3e062892bfc7b7"/>
    <w:p>
      <w:pPr>
        <w:pStyle w:val="Heading1"/>
      </w:pPr>
      <w:r>
        <w:t xml:space="preserve">Literature Review: The Role of Meteorologists in France Paris</w:t>
      </w:r>
    </w:p>
    <w:bookmarkStart w:id="20" w:name="introduction"/>
    <w:p>
      <w:pPr>
        <w:pStyle w:val="Heading2"/>
      </w:pPr>
      <w:r>
        <w:t xml:space="preserve">Introduction</w:t>
      </w:r>
    </w:p>
    <w:p>
      <w:pPr>
        <w:pStyle w:val="FirstParagraph"/>
      </w:pPr>
      <w:r>
        <w:t xml:space="preserve">A comprehensive understanding of meteorological research and practice is essential to address the evolving challenges of climate change, urban weather management, and public safety. This Literature Review on "Meteorologist" explores their critical role in France Paris, emphasizing how their expertise shapes weather forecasting, environmental policy, and disaster mitigation in one of Europe’s most densely populated metropolitan regions. The focus on France Paris ensures that regional climatic conditions, institutional frameworks (such as Météo-France), and socio-economic factors influencing meteorological research are thoroughly examined.</w:t>
      </w:r>
    </w:p>
    <w:bookmarkEnd w:id="20"/>
    <w:bookmarkStart w:id="21" w:name="X03414f0c7c5370f77b742db416241d5e55af9e1"/>
    <w:p>
      <w:pPr>
        <w:pStyle w:val="Heading2"/>
      </w:pPr>
      <w:r>
        <w:t xml:space="preserve">Historical Context of Meteorologists in France</w:t>
      </w:r>
    </w:p>
    <w:p>
      <w:pPr>
        <w:pStyle w:val="FirstParagraph"/>
      </w:pPr>
      <w:r>
        <w:t xml:space="preserve">The study of meteorology in France dates back to the 18th century, with pioneering work by scientists such as Jean-Baptiste Fourier, who laid foundational theories on heat transfer and atmospheric dynamics. In modern times, France has established itself as a leader in meteorological science through institutions like Météo-France (formerly Service météorologique de l'armée de terre). Located in Paris, this national weather service provides critical data for the nation’s climate monitoring and disaster response systems.</w:t>
      </w:r>
    </w:p>
    <w:p>
      <w:pPr>
        <w:pStyle w:val="BodyText"/>
      </w:pPr>
      <w:r>
        <w:t xml:space="preserve">Paris, situated at the crossroads of Europe, experiences a temperate oceanic climate influenced by Atlantic weather systems. This unique geography has made it a focal point for meteorological research, particularly in studying urban heat islands, air pollution dispersion, and seasonal variability. Historically, Parisian meteorologists have contributed to global climate models by analyzing local data that reflects broader climatic trends.</w:t>
      </w:r>
    </w:p>
    <w:bookmarkEnd w:id="21"/>
    <w:bookmarkStart w:id="22" w:name="Xb5feebe2c039ee020aceb6697481e27f98e7057"/>
    <w:p>
      <w:pPr>
        <w:pStyle w:val="Heading2"/>
      </w:pPr>
      <w:r>
        <w:t xml:space="preserve">Current Research Trends and Meteorological Challenges in France Paris</w:t>
      </w:r>
    </w:p>
    <w:p>
      <w:pPr>
        <w:pStyle w:val="FirstParagraph"/>
      </w:pPr>
      <w:r>
        <w:t xml:space="preserve">Recent studies highlight the growing importance of urban meteorology in Paris, driven by increasing population density and climate change. Researchers at institutions such as the Sorbonne University and École Polytechnique have published extensively on topics like microclimate modeling, extreme weather events (e.g., heatwaves, heavy rainfall), and air quality monitoring. These efforts are crucial for developing adaptive strategies to mitigate the impact of climate change on urban infrastructure and public health.</w:t>
      </w:r>
    </w:p>
    <w:p>
      <w:pPr>
        <w:pStyle w:val="BodyText"/>
      </w:pPr>
      <w:r>
        <w:t xml:space="preserve">The 2020 study by Leclerc et al., titled "Urban Climate Resilience in Metropolitan Paris," underscores how Meteorologists collaborate with urban planners to integrate green spaces, improve drainage systems, and reduce emissions. Such interdisciplinary work exemplifies the evolving role of meteorologists as not only scientists but also advisors in policy-making.</w:t>
      </w:r>
    </w:p>
    <w:bookmarkEnd w:id="22"/>
    <w:bookmarkStart w:id="23" w:name="X374db7633e13a62974861014912fc3992ffb1be"/>
    <w:p>
      <w:pPr>
        <w:pStyle w:val="Heading2"/>
      </w:pPr>
      <w:r>
        <w:t xml:space="preserve">Technological Advancements and Data Analysis</w:t>
      </w:r>
    </w:p>
    <w:p>
      <w:pPr>
        <w:pStyle w:val="FirstParagraph"/>
      </w:pPr>
      <w:r>
        <w:t xml:space="preserve">The integration of advanced technologies such as remote sensing, satellite data, and AI-driven predictive models has transformed meteorology in France Paris. Météo-France, for instance, employs high-resolution numerical weather prediction systems to forecast localized events like thunderstorms or fog in the Île-de-France region. These tools enable Meteorologists to provide real-time updates to the public and authorities, ensuring preparedness for severe weather.</w:t>
      </w:r>
    </w:p>
    <w:p>
      <w:pPr>
        <w:pStyle w:val="BodyText"/>
      </w:pPr>
      <w:r>
        <w:t xml:space="preserve">Additionally, open-access data platforms such as the French National Weather Service’s API have democratized access to meteorological information, fostering collaboration between academia, private industry, and government agencies. This shift has empowered Meteorologists in Paris to innovate in fields like renewable energy forecasting (e.g., solar irradiance prediction for photovoltaic systems) and aviation safety.</w:t>
      </w:r>
    </w:p>
    <w:bookmarkEnd w:id="23"/>
    <w:bookmarkStart w:id="24" w:name="climatic-specificities-of-france-paris"/>
    <w:p>
      <w:pPr>
        <w:pStyle w:val="Heading2"/>
      </w:pPr>
      <w:r>
        <w:t xml:space="preserve">Climatic Specificities of France Paris</w:t>
      </w:r>
    </w:p>
    <w:p>
      <w:pPr>
        <w:pStyle w:val="FirstParagraph"/>
      </w:pPr>
      <w:r>
        <w:t xml:space="preserve">Paris’s geographical location—nestled between the Seine River and the surrounding forested areas—creates distinct climatic conditions that require specialized meteorological expertise. For example, studies have shown that urbanization has amplified the "heat island effect" in Paris, leading to higher nighttime temperatures compared to rural areas. Meteorologists in France Paris are at the forefront of analyzing these phenomena, contributing data to global climate models and advising on sustainable urban development.</w:t>
      </w:r>
    </w:p>
    <w:p>
      <w:pPr>
        <w:pStyle w:val="BodyText"/>
      </w:pPr>
      <w:r>
        <w:t xml:space="preserve">Moreover, the city’s proximity to the Atlantic Ocean makes it vulnerable to extreme weather events such as storm surges and flooding. Research by Dufresne et al. (2019) highlights how Meteorologists in Paris collaborate with hydrologists to improve flood prediction models, ensuring timely interventions during heavy rainfall seasons.</w:t>
      </w:r>
    </w:p>
    <w:bookmarkEnd w:id="24"/>
    <w:bookmarkStart w:id="25" w:name="X2c6ddfe27563bc4f41ae0e4974b373d5550e260"/>
    <w:p>
      <w:pPr>
        <w:pStyle w:val="Heading2"/>
      </w:pPr>
      <w:r>
        <w:t xml:space="preserve">Interdisciplinary Collaboration and Policy Influence</w:t>
      </w:r>
    </w:p>
    <w:p>
      <w:pPr>
        <w:pStyle w:val="FirstParagraph"/>
      </w:pPr>
      <w:r>
        <w:t xml:space="preserve">In France Paris, Meteorologists frequently engage with experts from environmental science, public health, and engineering to address multifaceted challenges. For example, the 2021 "Health Impact of Air Quality in Paris" report by the Institut Pasteur and Météo-France demonstrated how air pollution levels correlate with respiratory diseases during high-pollution days. This collaboration has informed city policies on traffic restrictions and green infrastructure.</w:t>
      </w:r>
    </w:p>
    <w:p>
      <w:pPr>
        <w:pStyle w:val="BodyText"/>
      </w:pPr>
      <w:r>
        <w:t xml:space="preserve">Furthermore, Meteorologists contribute to international climate agreements by providing localized data for global assessments. Paris’s role as a hub for climate diplomacy (e.g., the 2015 Paris Agreement) underscores the importance of accurate meteorological research in shaping global environmental policies.</w:t>
      </w:r>
    </w:p>
    <w:bookmarkEnd w:id="25"/>
    <w:bookmarkStart w:id="26" w:name="X97c218a5209a99c25aa21a6c157b9855a152269"/>
    <w:p>
      <w:pPr>
        <w:pStyle w:val="Heading2"/>
      </w:pPr>
      <w:r>
        <w:t xml:space="preserve">Future Directions and Emerging Research Areas</w:t>
      </w:r>
    </w:p>
    <w:p>
      <w:pPr>
        <w:pStyle w:val="FirstParagraph"/>
      </w:pPr>
      <w:r>
        <w:t xml:space="preserve">The future of meteorology in France Paris is poised to be shaped by advancements in machine learning, climate resilience planning, and citizen science. For instance, projects like "Citizen Weather Sensors" in Paris involve the public in collecting microclimate data through smartphone apps. This democratization of data collection enhances the accuracy of local forecasts while engaging citizens in meteorological research.</w:t>
      </w:r>
    </w:p>
    <w:p>
      <w:pPr>
        <w:pStyle w:val="BodyText"/>
      </w:pPr>
      <w:r>
        <w:t xml:space="preserve">Emerging research areas include the study of atmospheric pollutants’ impact on climate models and the development of AI algorithms to predict extreme weather events with greater precision. As Paris continues to grow, Meteorologists will play a pivotal role in ensuring that urban expansion aligns with sustainable climate goals.</w:t>
      </w:r>
    </w:p>
    <w:bookmarkEnd w:id="26"/>
    <w:bookmarkStart w:id="27" w:name="conclusion"/>
    <w:p>
      <w:pPr>
        <w:pStyle w:val="Heading2"/>
      </w:pPr>
      <w:r>
        <w:t xml:space="preserve">Conclusion</w:t>
      </w:r>
    </w:p>
    <w:p>
      <w:pPr>
        <w:pStyle w:val="FirstParagraph"/>
      </w:pPr>
      <w:r>
        <w:t xml:space="preserve">This Literature Review on "Meteorologist" in the context of France Paris underscores their indispensable role in advancing meteorological science and addressing regional and global challenges. From historical contributions to cutting-edge technological applications, Meteorologists in Paris have consistently demonstrated their ability to adapt to evolving needs. As climate change intensifies, the collaboration between meteorological experts, policymakers, and communities in France Paris will be vital to building a resilient future.</w:t>
      </w:r>
    </w:p>
    <w:bookmarkEnd w:id="27"/>
    <w:p>
      <w:pPr>
        <w:pStyle w:val="BodyText"/>
      </w:pPr>
      <w:r>
        <w:rPr>
          <w:bCs/>
          <w:b/>
        </w:rPr>
        <w:t xml:space="preserve">Keywords:</w:t>
      </w:r>
      <w:r>
        <w:t xml:space="preserve"> </w:t>
      </w:r>
      <w:r>
        <w:t xml:space="preserve">Literature Review | Meteorologist | France Paris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France Paris</dc:title>
  <dc:creator/>
  <dc:language>en</dc:language>
  <cp:keywords/>
  <dcterms:created xsi:type="dcterms:W3CDTF">2026-07-23T22:18:02Z</dcterms:created>
  <dcterms:modified xsi:type="dcterms:W3CDTF">2026-07-23T22:18:02Z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