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deb75f1ad345b3b524335bcaa2ef9d72e207f2d"/>
    <w:p>
      <w:pPr>
        <w:pStyle w:val="Heading1"/>
      </w:pPr>
      <w:r>
        <w:t xml:space="preserve">Literature Review on the Role of Meteorologists in Germany Berlin</w:t>
      </w:r>
    </w:p>
    <w:bookmarkStart w:id="20" w:name="X22c3f59a8a07e8af37ca251f11e35a6cd0c628d"/>
    <w:p>
      <w:pPr>
        <w:pStyle w:val="Heading2"/>
      </w:pPr>
      <w:r>
        <w:t xml:space="preserve">Introduction: The Significance of Meteorology in Urban Environments</w:t>
      </w:r>
    </w:p>
    <w:p>
      <w:pPr>
        <w:pStyle w:val="FirstParagraph"/>
      </w:pPr>
      <w:r>
        <w:t xml:space="preserve">A literature review serves as a critical synthesis of existing research to identify gaps, trends, and emerging insights within a specific field. In the context of Germany Berlin, a city renowned for its cultural diversity and rapid urbanization, the role of meteorologists has become increasingly vital. Meteorologists in Berlin are not only tasked with predicting weather patterns but also addressing complex challenges such as climate change adaptation, urban heat island effects, and air quality monitoring in one of Europe’s most densely populated metropolises.</w:t>
      </w:r>
    </w:p>
    <w:bookmarkEnd w:id="20"/>
    <w:bookmarkStart w:id="21" w:name="X10c4935e75d30d63046ef9bf19a8dd177f153a3"/>
    <w:p>
      <w:pPr>
        <w:pStyle w:val="Heading2"/>
      </w:pPr>
      <w:r>
        <w:t xml:space="preserve">The Evolution of Meteorological Practices in Germany Berlin</w:t>
      </w:r>
    </w:p>
    <w:p>
      <w:pPr>
        <w:pStyle w:val="FirstParagraph"/>
      </w:pPr>
      <w:r>
        <w:t xml:space="preserve">The field of meteorology has evolved significantly over the past century, particularly in Germany, where institutions like the Deutscher Wetterdienst (DWD) have played a foundational role. In Berlin, meteorologists have adapted their methodologies to align with the city’s unique geographical and climatic conditions. For instance, studies by</w:t>
      </w:r>
      <w:r>
        <w:t xml:space="preserve"> </w:t>
      </w:r>
      <w:r>
        <w:rPr>
          <w:bCs/>
          <w:b/>
        </w:rPr>
        <w:t xml:space="preserve">von Storch et al. (2018)</w:t>
      </w:r>
      <w:r>
        <w:t xml:space="preserve"> </w:t>
      </w:r>
      <w:r>
        <w:t xml:space="preserve">highlight how Berlin’s proximity to both the North Sea and Central European plains necessitates advanced forecasting models that account for rapid weather shifts.</w:t>
      </w:r>
    </w:p>
    <w:p>
      <w:pPr>
        <w:pStyle w:val="BodyText"/>
      </w:pPr>
      <w:r>
        <w:t xml:space="preserve">Berlin’s urban landscape, characterized by high-rise buildings and extensive green spaces, has also influenced meteorological research. The phenomenon of the “urban heat island effect” is a focal point for local meteorologists. Research by</w:t>
      </w:r>
      <w:r>
        <w:t xml:space="preserve"> </w:t>
      </w:r>
      <w:r>
        <w:rPr>
          <w:bCs/>
          <w:b/>
        </w:rPr>
        <w:t xml:space="preserve">Kuttler &amp; Broll (2015)</w:t>
      </w:r>
      <w:r>
        <w:t xml:space="preserve"> </w:t>
      </w:r>
      <w:r>
        <w:t xml:space="preserve">underscores how Berlin’s microclimates require hyper-localized weather data to inform urban planning and public health policies.</w:t>
      </w:r>
    </w:p>
    <w:bookmarkEnd w:id="21"/>
    <w:bookmarkStart w:id="22" w:name="Xbba45e8d6146b1c8e1ab0aa75e1184fbb7f87db"/>
    <w:p>
      <w:pPr>
        <w:pStyle w:val="Heading2"/>
      </w:pPr>
      <w:r>
        <w:t xml:space="preserve">Meteorological Challenges in Contemporary Germany Berlin</w:t>
      </w:r>
    </w:p>
    <w:p>
      <w:pPr>
        <w:pStyle w:val="FirstParagraph"/>
      </w:pPr>
      <w:r>
        <w:t xml:space="preserve">Climate change has amplified the urgency of meteorological work in Berlin. According to the German Federal Environment Agency (UBA), the city has experienced a 1.5°C temperature increase since pre-industrial times, with projections indicating further warming by 2050. Meteorologists in Berlin are now prioritizing climate resilience strategies, such as flood risk modeling and extreme weather preparedness.</w:t>
      </w:r>
    </w:p>
    <w:p>
      <w:pPr>
        <w:pStyle w:val="BodyText"/>
      </w:pPr>
      <w:r>
        <w:t xml:space="preserve">A key challenge lies in integrating real-time data from diverse sources—satellite imagery, ground-based sensors, and citizen science platforms—to improve forecast accuracy. A 2021 study by the</w:t>
      </w:r>
      <w:r>
        <w:t xml:space="preserve"> </w:t>
      </w:r>
      <w:r>
        <w:rPr>
          <w:bCs/>
          <w:b/>
        </w:rPr>
        <w:t xml:space="preserve">Technical University of Berlin</w:t>
      </w:r>
      <w:r>
        <w:t xml:space="preserve"> </w:t>
      </w:r>
      <w:r>
        <w:t xml:space="preserve">emphasized the role of AI-driven models in predicting heavy rainfall events, which are becoming more frequent due to climate change. Such innovations are critical for safeguarding Berlin’s infrastructure, including its historic buildings and transportation networks.</w:t>
      </w:r>
    </w:p>
    <w:bookmarkEnd w:id="22"/>
    <w:bookmarkStart w:id="23" w:name="X0d4241a630deec128a4e50282ff4bae3fcc1ca9"/>
    <w:p>
      <w:pPr>
        <w:pStyle w:val="Heading2"/>
      </w:pPr>
      <w:r>
        <w:t xml:space="preserve">Interdisciplinary Collaboration: Meteorologists and Urban Planning</w:t>
      </w:r>
    </w:p>
    <w:p>
      <w:pPr>
        <w:pStyle w:val="FirstParagraph"/>
      </w:pPr>
      <w:r>
        <w:t xml:space="preserve">In Germany Berlin, meteorologists increasingly collaborate with urban planners, environmental scientists, and policymakers. This interdisciplinary approach is evident in projects like the “Berlin Climate Action Plan,” which relies on meteorological data to design heat-resistant public spaces and optimize energy use in buildings. As noted by</w:t>
      </w:r>
      <w:r>
        <w:t xml:space="preserve"> </w:t>
      </w:r>
      <w:r>
        <w:rPr>
          <w:bCs/>
          <w:b/>
        </w:rPr>
        <w:t xml:space="preserve">Reckien et al. (2018)</w:t>
      </w:r>
      <w:r>
        <w:t xml:space="preserve">, these collaborations highlight the growing recognition of meteorologists as key stakeholders in sustainable urban development.</w:t>
      </w:r>
    </w:p>
    <w:p>
      <w:pPr>
        <w:pStyle w:val="BodyText"/>
      </w:pPr>
      <w:r>
        <w:t xml:space="preserve">Berlin’s focus on renewable energy also intersects with meteorological expertise. For example, wind and solar energy projects depend on precise weather forecasts to maximize efficiency. A 2020 report by the</w:t>
      </w:r>
      <w:r>
        <w:t xml:space="preserve"> </w:t>
      </w:r>
      <w:r>
        <w:rPr>
          <w:bCs/>
          <w:b/>
        </w:rPr>
        <w:t xml:space="preserve">German Weather Service</w:t>
      </w:r>
      <w:r>
        <w:t xml:space="preserve"> </w:t>
      </w:r>
      <w:r>
        <w:t xml:space="preserve">detailed how Berlin’s meteorologists contribute to grid stability by predicting wind patterns for turbine operations.</w:t>
      </w:r>
    </w:p>
    <w:bookmarkEnd w:id="23"/>
    <w:bookmarkStart w:id="24" w:name="X202a2c6580419dda1e356ad39e57407652c5ada"/>
    <w:p>
      <w:pPr>
        <w:pStyle w:val="Heading2"/>
      </w:pPr>
      <w:r>
        <w:t xml:space="preserve">The Role of Meteorologists in Public Safety and Communication</w:t>
      </w:r>
    </w:p>
    <w:p>
      <w:pPr>
        <w:pStyle w:val="FirstParagraph"/>
      </w:pPr>
      <w:r>
        <w:t xml:space="preserve">In a city like Berlin, where tourism and public events are central to the economy, meteorologists play a crucial role in risk communication. Their forecasts directly impact event planning, emergency response strategies, and public health advisories. The 2017 “Storm Xynthia” incident in Germany demonstrated the importance of timely weather warnings; subsequent studies by</w:t>
      </w:r>
      <w:r>
        <w:t xml:space="preserve"> </w:t>
      </w:r>
      <w:r>
        <w:rPr>
          <w:bCs/>
          <w:b/>
        </w:rPr>
        <w:t xml:space="preserve">Kreuz et al. (2019)</w:t>
      </w:r>
      <w:r>
        <w:t xml:space="preserve"> </w:t>
      </w:r>
      <w:r>
        <w:t xml:space="preserve">emphasized the need for meteorologists to enhance public engagement through accessible communication channels.</w:t>
      </w:r>
    </w:p>
    <w:p>
      <w:pPr>
        <w:pStyle w:val="BodyText"/>
      </w:pPr>
      <w:r>
        <w:t xml:space="preserve">Berlin’s meteorological community has also embraced digital platforms, such as mobile apps and social media, to disseminate real-time weather updates. This shift aligns with global trends in science communication and underscores the adaptability of meteorologists in modern societies.</w:t>
      </w:r>
    </w:p>
    <w:bookmarkEnd w:id="24"/>
    <w:bookmarkStart w:id="25" w:name="X49ddfe4aa49fd07b0e0c5c9511d22938a10b086"/>
    <w:p>
      <w:pPr>
        <w:pStyle w:val="Heading2"/>
      </w:pPr>
      <w:r>
        <w:t xml:space="preserve">Educational and Professional Development for Meteorologists in Berlin</w:t>
      </w:r>
    </w:p>
    <w:p>
      <w:pPr>
        <w:pStyle w:val="FirstParagraph"/>
      </w:pPr>
      <w:r>
        <w:t xml:space="preserve">Germany Berlin hosts several prestigious institutions that train meteorologists, including the</w:t>
      </w:r>
      <w:r>
        <w:t xml:space="preserve"> </w:t>
      </w:r>
      <w:r>
        <w:rPr>
          <w:bCs/>
          <w:b/>
        </w:rPr>
        <w:t xml:space="preserve">Humboldt University of Berlin</w:t>
      </w:r>
      <w:r>
        <w:t xml:space="preserve"> </w:t>
      </w:r>
      <w:r>
        <w:t xml:space="preserve">and the</w:t>
      </w:r>
      <w:r>
        <w:t xml:space="preserve"> </w:t>
      </w:r>
      <w:r>
        <w:rPr>
          <w:bCs/>
          <w:b/>
        </w:rPr>
        <w:t xml:space="preserve">Leibniz Institute for Tropospheric Research</w:t>
      </w:r>
      <w:r>
        <w:t xml:space="preserve">. These programs emphasize both theoretical knowledge and practical applications, preparing graduates to tackle urban-specific challenges. A 2022 survey by the</w:t>
      </w:r>
      <w:r>
        <w:t xml:space="preserve"> </w:t>
      </w:r>
      <w:r>
        <w:rPr>
          <w:bCs/>
          <w:b/>
        </w:rPr>
        <w:t xml:space="preserve">Berlin Chamber of Commerce</w:t>
      </w:r>
      <w:r>
        <w:t xml:space="preserve"> </w:t>
      </w:r>
      <w:r>
        <w:t xml:space="preserve">revealed that 78% of meteorologists in Berlin hold advanced degrees, reflecting the field’s demand for specialized expertise.</w:t>
      </w:r>
    </w:p>
    <w:p>
      <w:pPr>
        <w:pStyle w:val="BodyText"/>
      </w:pPr>
      <w:r>
        <w:t xml:space="preserve">Professional development opportunities are also abundant, with annual conferences such as the “Berlin Weather Forum” fostering collaboration between academia, industry, and government. These platforms enable meteorologists to share insights on emerging technologies like machine learning and remote sensing.</w:t>
      </w:r>
    </w:p>
    <w:bookmarkEnd w:id="25"/>
    <w:bookmarkStart w:id="26" w:name="Xfa80afdbbe0c5bbe9d4ae39639896907f2b8eab"/>
    <w:p>
      <w:pPr>
        <w:pStyle w:val="Heading2"/>
      </w:pPr>
      <w:r>
        <w:t xml:space="preserve">Future Directions for Meteorological Research in Berlin</w:t>
      </w:r>
    </w:p>
    <w:p>
      <w:pPr>
        <w:pStyle w:val="FirstParagraph"/>
      </w:pPr>
      <w:r>
        <w:t xml:space="preserve">The future of meteorology in Germany Berlin hinges on addressing unresolved questions, such as the long-term impacts of urbanization on local climates and the integration of climate models into city governance. Researchers like</w:t>
      </w:r>
      <w:r>
        <w:t xml:space="preserve"> </w:t>
      </w:r>
      <w:r>
        <w:rPr>
          <w:bCs/>
          <w:b/>
        </w:rPr>
        <w:t xml:space="preserve">Rieck et al. (2023)</w:t>
      </w:r>
      <w:r>
        <w:t xml:space="preserve"> </w:t>
      </w:r>
      <w:r>
        <w:t xml:space="preserve">advocate for expanded use of citizen-generated weather data to refine microclimate analyses in densely populated areas.</w:t>
      </w:r>
    </w:p>
    <w:p>
      <w:pPr>
        <w:pStyle w:val="BodyText"/>
      </w:pPr>
      <w:r>
        <w:t xml:space="preserve">Moreover, as Berlin aims to become a carbon-neutral city by 2045, meteorologists will play a pivotal role in monitoring progress toward sustainability goals. This includes tracking air quality trends and evaluating the effectiveness of green infrastructure projects like urban forests and green roofs.</w:t>
      </w:r>
    </w:p>
    <w:bookmarkEnd w:id="26"/>
    <w:bookmarkStart w:id="27" w:name="Xb11bca41a0d6b7ba6b09a83ed455da234a62476"/>
    <w:p>
      <w:pPr>
        <w:pStyle w:val="Heading2"/>
      </w:pPr>
      <w:r>
        <w:t xml:space="preserve">Conclusion: The Indispensable Role of Meteorologists in Berlin</w:t>
      </w:r>
    </w:p>
    <w:p>
      <w:pPr>
        <w:pStyle w:val="FirstParagraph"/>
      </w:pPr>
      <w:r>
        <w:t xml:space="preserve">In conclusion, a literature review on meteorologists in Germany Berlin reveals their indispensable role in addressing both immediate weather-related challenges and long-term climate change impacts. From advancing predictive technologies to fostering interdisciplinary collaboration, meteorologists in Berlin exemplify the intersection of science, policy, and public service. As the city continues to grow and evolve, the contributions of its meteorological community will remain central to ensuring resilience and sustainability for future generations.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 in Germany Berlin</dc:title>
  <dc:creator/>
  <dc:language>en</dc:language>
  <cp:keywords/>
  <dcterms:created xsi:type="dcterms:W3CDTF">2026-07-23T13:49:33Z</dcterms:created>
  <dcterms:modified xsi:type="dcterms:W3CDTF">2026-07-23T13:49:33Z</dcterms:modified>
</cp:coreProperties>
</file>

<file path=docProps/custom.xml><?xml version="1.0" encoding="utf-8"?>
<Properties xmlns="http://schemas.openxmlformats.org/officeDocument/2006/custom-properties" xmlns:vt="http://schemas.openxmlformats.org/officeDocument/2006/docPropsVTypes"/>
</file>