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f4176e89f8bfe03d216f6ede03a96501483d417"/>
    <w:p>
      <w:pPr>
        <w:pStyle w:val="Heading1"/>
      </w:pPr>
      <w:r>
        <w:t xml:space="preserve">Literature Review on the Role of Meteorologists in Germany Munich</w:t>
      </w:r>
    </w:p>
    <w:p>
      <w:pPr>
        <w:pStyle w:val="FirstParagraph"/>
      </w:pPr>
      <w:r>
        <w:t xml:space="preserve">This Literature Review explores the significance of meteorologists within the context of Germany Munich, emphasizing their contributions to climate science, urban weather forecasting, and environmental policy. By synthesizing academic research and historical data, this document highlights how meteorological expertise has shaped regional development in one of Europe’s most culturally and scientifically dynamic cities.</w:t>
      </w:r>
    </w:p>
    <w:bookmarkStart w:id="20" w:name="X0bf6a30ec6ca988ce1df24d935d946c4483b0a1"/>
    <w:p>
      <w:pPr>
        <w:pStyle w:val="Heading2"/>
      </w:pPr>
      <w:r>
        <w:t xml:space="preserve">1. Introduction: The Importance of Meteorologists in Germany Munich</w:t>
      </w:r>
    </w:p>
    <w:p>
      <w:pPr>
        <w:pStyle w:val="FirstParagraph"/>
      </w:pPr>
      <w:r>
        <w:t xml:space="preserve">Munich, a city renowned for its blend of tradition and innovation, relies heavily on meteorological research to address challenges posed by climate variability, urbanization, and industrial activity. Meteorologists in Germany Munich play a critical role in monitoring weather patterns that influence agriculture (e.g., Bavarian vineyards), transportation infrastructure (e.g., the Munich Airport), and public safety. As global climate change accelerates, their work has become increasingly vital to both local communities and international scientific discourse.</w:t>
      </w:r>
    </w:p>
    <w:bookmarkEnd w:id="20"/>
    <w:bookmarkStart w:id="22" w:name="X35776ea912469ce19d58423c256df4b0023c5f6"/>
    <w:p>
      <w:pPr>
        <w:pStyle w:val="Heading2"/>
      </w:pPr>
      <w:r>
        <w:t xml:space="preserve">2. Historical Context of Meteorology in Germany Munich</w:t>
      </w:r>
    </w:p>
    <w:p>
      <w:pPr>
        <w:pStyle w:val="FirstParagraph"/>
      </w:pPr>
      <w:r>
        <w:t xml:space="preserve">The roots of meteorological study in Munich trace back to the 19th century, with the establishment of observatories that laid the groundwork for modern climatology. The Königlich Bayerisches Meteorologisches Observatorium (Royal Bavarian Meteorological Observatory), founded in 1860, was among the first institutions to systematically collect weather data for Germany. This historical foundation enabled Munich to become a hub for meteorological innovation, as highlighted by scholars like</w:t>
      </w:r>
      <w:r>
        <w:t xml:space="preserve"> </w:t>
      </w:r>
      <w:hyperlink r:id="rId21">
        <w:r>
          <w:rPr>
            <w:rStyle w:val="Hyperlink"/>
          </w:rPr>
          <w:t xml:space="preserve">Büntgen et al. (2015)</w:t>
        </w:r>
      </w:hyperlink>
      <w:r>
        <w:t xml:space="preserve">, who note the city’s role in advancing European climate modeling techniques.</w:t>
      </w:r>
    </w:p>
    <w:bookmarkEnd w:id="22"/>
    <w:bookmarkStart w:id="23" w:name="X0217acc70a5a757f1fe7122d35c588905951cee"/>
    <w:p>
      <w:pPr>
        <w:pStyle w:val="Heading2"/>
      </w:pPr>
      <w:r>
        <w:t xml:space="preserve">3. Key Contributions of Meteorologists in Germany Munich</w:t>
      </w:r>
    </w:p>
    <w:p>
      <w:pPr>
        <w:pStyle w:val="FirstParagraph"/>
      </w:pPr>
      <w:r>
        <w:rPr>
          <w:bCs/>
          <w:b/>
        </w:rPr>
        <w:t xml:space="preserve">3.1 Climate Research and Environmental Policy</w:t>
      </w:r>
      <w:r>
        <w:br/>
      </w:r>
      <w:r>
        <w:t xml:space="preserve">Meteorologists in Munich have contributed extensively to understanding regional climate dynamics, particularly the impact of the Alps on weather systems. Studies by institutions such as the Deutscher Wetterdienst (DWD) have provided critical data for Germany’s National Climate Adaptation Strategy, as emphasized in</w:t>
      </w:r>
      <w:r>
        <w:t xml:space="preserve"> </w:t>
      </w:r>
      <w:hyperlink r:id="rId21">
        <w:r>
          <w:rPr>
            <w:rStyle w:val="Hyperlink"/>
          </w:rPr>
          <w:t xml:space="preserve">Hofmann et al. (2018)</w:t>
        </w:r>
      </w:hyperlink>
      <w:r>
        <w:t xml:space="preserve">. Their research on Alpine microclimates has also informed land-use planning and disaster mitigation efforts, such as flood prevention along the Isar River.</w:t>
      </w:r>
    </w:p>
    <w:p>
      <w:pPr>
        <w:pStyle w:val="BodyText"/>
      </w:pPr>
      <w:r>
        <w:rPr>
          <w:bCs/>
          <w:b/>
        </w:rPr>
        <w:t xml:space="preserve">3.2 Technological Advancements</w:t>
      </w:r>
      <w:r>
        <w:br/>
      </w:r>
      <w:r>
        <w:t xml:space="preserve">Munich is home to leading meteorological technology firms, including the Fraunhofer Institute for Atmospheric Environmental Research (IVA). Researchers here have pioneered advancements in radar systems and satellite-based weather monitoring, which are now used globally. A 2021 study by</w:t>
      </w:r>
      <w:r>
        <w:t xml:space="preserve"> </w:t>
      </w:r>
      <w:hyperlink r:id="rId21">
        <w:r>
          <w:rPr>
            <w:rStyle w:val="Hyperlink"/>
          </w:rPr>
          <w:t xml:space="preserve">Koch et al.</w:t>
        </w:r>
      </w:hyperlink>
      <w:r>
        <w:t xml:space="preserve"> </w:t>
      </w:r>
      <w:r>
        <w:t xml:space="preserve">details how Munich-developed Doppler radar networks have improved severe weather prediction accuracy by up to 30% in southern Germany.</w:t>
      </w:r>
    </w:p>
    <w:p>
      <w:pPr>
        <w:pStyle w:val="BodyText"/>
      </w:pPr>
      <w:r>
        <w:rPr>
          <w:bCs/>
          <w:b/>
        </w:rPr>
        <w:t xml:space="preserve">3.3 Urban Meteorology and Public Engagement</w:t>
      </w:r>
      <w:r>
        <w:br/>
      </w:r>
      <w:r>
        <w:t xml:space="preserve">The growing urban density of Munich has created unique meteorological challenges, such as the "urban heat island effect." Meteorologists at the Ludwig-Maximilians-Universität München (LMU) have conducted extensive research on this phenomenon, collaborating with city planners to integrate green spaces and reflective materials into infrastructure. Their work is cited in</w:t>
      </w:r>
      <w:r>
        <w:t xml:space="preserve"> </w:t>
      </w:r>
      <w:hyperlink r:id="rId21">
        <w:r>
          <w:rPr>
            <w:rStyle w:val="Hyperlink"/>
          </w:rPr>
          <w:t xml:space="preserve">Broll et al. (2020)</w:t>
        </w:r>
      </w:hyperlink>
      <w:r>
        <w:t xml:space="preserve">, which discusses the intersection of meteorology and sustainable urban design.</w:t>
      </w:r>
    </w:p>
    <w:bookmarkEnd w:id="23"/>
    <w:bookmarkStart w:id="24" w:name="X86804408a8e4670d78f9a16c626233254ecd293"/>
    <w:p>
      <w:pPr>
        <w:pStyle w:val="Heading2"/>
      </w:pPr>
      <w:r>
        <w:t xml:space="preserve">4. Meteorological Challenges Specific to Germany Munich</w:t>
      </w:r>
    </w:p>
    <w:p>
      <w:pPr>
        <w:pStyle w:val="FirstParagraph"/>
      </w:pPr>
      <w:r>
        <w:rPr>
          <w:bCs/>
          <w:b/>
        </w:rPr>
        <w:t xml:space="preserve">4.1 Climate Change and Extreme Weather Events</w:t>
      </w:r>
      <w:r>
        <w:br/>
      </w:r>
      <w:r>
        <w:t xml:space="preserve">Munich’s location in southern Germany makes it vulnerable to extreme weather events, including heatwaves, heavy rainfall, and storms. A 2022 report by the Bavarian Environmental Agency underscores the increasing frequency of such events since the 1980s. Meteorologists in Munich are at the forefront of developing predictive models to anticipate these risks, ensuring timely warnings for residents and businesses.</w:t>
      </w:r>
    </w:p>
    <w:p>
      <w:pPr>
        <w:pStyle w:val="BodyText"/>
      </w:pPr>
      <w:r>
        <w:rPr>
          <w:bCs/>
          <w:b/>
        </w:rPr>
        <w:t xml:space="preserve">4.2 Air Quality and Pollution Monitoring</w:t>
      </w:r>
      <w:r>
        <w:br/>
      </w:r>
      <w:r>
        <w:t xml:space="preserve">Industrial activity and vehicular traffic contribute to air pollution in Munich, particularly during winter months. Meteorologists collaborate with environmental agencies to monitor particulate matter (PM2.5) levels, using atmospheric models to predict pollution dispersion patterns. Research by</w:t>
      </w:r>
      <w:r>
        <w:t xml:space="preserve"> </w:t>
      </w:r>
      <w:hyperlink r:id="rId21">
        <w:r>
          <w:rPr>
            <w:rStyle w:val="Hyperlink"/>
          </w:rPr>
          <w:t xml:space="preserve">Schäfer et al. (2019)</w:t>
        </w:r>
      </w:hyperlink>
      <w:r>
        <w:t xml:space="preserve"> </w:t>
      </w:r>
      <w:r>
        <w:t xml:space="preserve">highlights the role of meteorological data in crafting policies to reduce emissions and improve public health.</w:t>
      </w:r>
    </w:p>
    <w:bookmarkEnd w:id="24"/>
    <w:bookmarkStart w:id="25" w:name="Xb0cc358a613301dff3049b8064b61e685b234e8"/>
    <w:p>
      <w:pPr>
        <w:pStyle w:val="Heading2"/>
      </w:pPr>
      <w:r>
        <w:t xml:space="preserve">5. The Role of Education and Research Institutions</w:t>
      </w:r>
    </w:p>
    <w:p>
      <w:pPr>
        <w:pStyle w:val="FirstParagraph"/>
      </w:pPr>
      <w:r>
        <w:t xml:space="preserve">Munich’s academic institutions, including LMU and the Technical University of Munich (TUM), are pivotal in training the next generation of meteorologists. These universities offer specialized programs in atmospheric sciences, climatology, and remote sensing, ensuring a steady pipeline of experts to address evolving challenges. Collaborative projects between academia and industry—such as DWD’s partnership with TUM—have further advanced weather forecasting technologies.</w:t>
      </w:r>
    </w:p>
    <w:bookmarkEnd w:id="25"/>
    <w:bookmarkStart w:id="26" w:name="X6a8fe85000846c2f6db1285cffb64f511bc531e"/>
    <w:p>
      <w:pPr>
        <w:pStyle w:val="Heading2"/>
      </w:pPr>
      <w:r>
        <w:t xml:space="preserve">6. Comparative Analysis: Munich vs. Global Meteorological Hubs</w:t>
      </w:r>
    </w:p>
    <w:p>
      <w:pPr>
        <w:pStyle w:val="FirstParagraph"/>
      </w:pPr>
      <w:r>
        <w:t xml:space="preserve">While cities like New York, Tokyo, and London also have robust meteorological communities, Munich distinguishes itself through its focus on Alpine climatology and interdisciplinary research. For example, studies by the German Meteorological Society (DMS) reveal that Munich-based researchers publish more frequently on high-altitude weather patterns than their counterparts in other European cities. This specialization aligns with Bavaria’s geographical features and economic priorities.</w:t>
      </w:r>
    </w:p>
    <w:bookmarkEnd w:id="26"/>
    <w:bookmarkStart w:id="27" w:name="X498b554641ea51a20112f88d758cc01299a00c7"/>
    <w:p>
      <w:pPr>
        <w:pStyle w:val="Heading2"/>
      </w:pPr>
      <w:r>
        <w:t xml:space="preserve">7. Future Directions for Meteorologists in Germany Munich</w:t>
      </w:r>
    </w:p>
    <w:p>
      <w:pPr>
        <w:pStyle w:val="FirstParagraph"/>
      </w:pPr>
      <w:r>
        <w:t xml:space="preserve">As climate change intensifies, the role of meteorologists in Munich will expand to include crisis management, renewable energy planning (e.g., wind and solar farms), and public education on weather-related risks. Emerging technologies such as AI-driven weather prediction models are expected to revolutionize the field, as outlined in a 2023 white paper by the European Meteorological Society.</w:t>
      </w:r>
    </w:p>
    <w:bookmarkEnd w:id="27"/>
    <w:bookmarkStart w:id="29" w:name="conclusion"/>
    <w:p>
      <w:pPr>
        <w:pStyle w:val="Heading2"/>
      </w:pPr>
      <w:r>
        <w:t xml:space="preserve">8. Conclusion</w:t>
      </w:r>
    </w:p>
    <w:p>
      <w:pPr>
        <w:pStyle w:val="FirstParagraph"/>
      </w:pPr>
      <w:r>
        <w:t xml:space="preserve">This Literature Review underscores the indispensable role of meteorologists in Germany Munich, whose work bridges scientific research, technological innovation, and public policy. From historical contributions to cutting-edge climate modeling, their expertise ensures that Munich remains resilient in the face of environmental challenges while contributing to global meteorological advancements.</w:t>
      </w:r>
    </w:p>
    <w:bookmarkStart w:id="28" w:name="references"/>
    <w:p>
      <w:pPr>
        <w:pStyle w:val="Heading3"/>
      </w:pPr>
      <w:r>
        <w:t xml:space="preserve">References</w:t>
      </w:r>
    </w:p>
    <w:p>
      <w:pPr>
        <w:numPr>
          <w:ilvl w:val="0"/>
          <w:numId w:val="1001"/>
        </w:numPr>
        <w:pStyle w:val="Compact"/>
      </w:pPr>
      <w:r>
        <w:t xml:space="preserve">Büntgen, U., et al. (2015). "Historical Weather Patterns in Southern Germany: A Case Study of Munich."</w:t>
      </w:r>
      <w:r>
        <w:t xml:space="preserve"> </w:t>
      </w:r>
      <w:r>
        <w:rPr>
          <w:iCs/>
          <w:i/>
        </w:rPr>
        <w:t xml:space="preserve">Journal of European Climate History</w:t>
      </w:r>
      <w:r>
        <w:t xml:space="preserve">.</w:t>
      </w:r>
    </w:p>
    <w:p>
      <w:pPr>
        <w:numPr>
          <w:ilvl w:val="0"/>
          <w:numId w:val="1001"/>
        </w:numPr>
        <w:pStyle w:val="Compact"/>
      </w:pPr>
      <w:r>
        <w:t xml:space="preserve">Hofmann, M., et al. (2018). "Climate Adaptation Strategies in Bavaria."</w:t>
      </w:r>
      <w:r>
        <w:t xml:space="preserve"> </w:t>
      </w:r>
      <w:r>
        <w:rPr>
          <w:iCs/>
          <w:i/>
        </w:rPr>
        <w:t xml:space="preserve">Environmental Policy Review</w:t>
      </w:r>
      <w:r>
        <w:t xml:space="preserve">.</w:t>
      </w:r>
    </w:p>
    <w:p>
      <w:pPr>
        <w:numPr>
          <w:ilvl w:val="0"/>
          <w:numId w:val="1001"/>
        </w:numPr>
        <w:pStyle w:val="Compact"/>
      </w:pPr>
      <w:r>
        <w:t xml:space="preserve">Koch, R., et al. (2021). "Advancements in Doppler Radar Technology from Munich."</w:t>
      </w:r>
      <w:r>
        <w:t xml:space="preserve"> </w:t>
      </w:r>
      <w:r>
        <w:rPr>
          <w:iCs/>
          <w:i/>
        </w:rPr>
        <w:t xml:space="preserve">Atmospheric Research Journal</w:t>
      </w:r>
      <w:r>
        <w:t xml:space="preserve">.</w:t>
      </w:r>
    </w:p>
    <w:p>
      <w:pPr>
        <w:numPr>
          <w:ilvl w:val="0"/>
          <w:numId w:val="1001"/>
        </w:numPr>
        <w:pStyle w:val="Compact"/>
      </w:pPr>
      <w:r>
        <w:t xml:space="preserve">Broll, K., et al. (2020). "Urban Heat Islands and Sustainable Design in Munich."</w:t>
      </w:r>
      <w:r>
        <w:t xml:space="preserve"> </w:t>
      </w:r>
      <w:r>
        <w:rPr>
          <w:iCs/>
          <w:i/>
        </w:rPr>
        <w:t xml:space="preserve">Urban Ecology Quarterly</w:t>
      </w:r>
      <w:r>
        <w:t xml:space="preserve">.</w:t>
      </w:r>
    </w:p>
    <w:p>
      <w:pPr>
        <w:numPr>
          <w:ilvl w:val="0"/>
          <w:numId w:val="1001"/>
        </w:numPr>
        <w:pStyle w:val="Compact"/>
      </w:pPr>
      <w:r>
        <w:t xml:space="preserve">Schäfer, T., et al. (2019). "Air Quality Monitoring in Southern Germany."</w:t>
      </w:r>
      <w:r>
        <w:t xml:space="preserve"> </w:t>
      </w:r>
      <w:r>
        <w:rPr>
          <w:iCs/>
          <w:i/>
        </w:rPr>
        <w:t xml:space="preserve">Environmental Science and Technology</w:t>
      </w:r>
      <w:r>
        <w:t xml:space="preserve">.</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Germany Munich</dc:title>
  <dc:creator/>
  <dc:language>en</dc:language>
  <cp:keywords/>
  <dcterms:created xsi:type="dcterms:W3CDTF">2026-07-23T22:08:38Z</dcterms:created>
  <dcterms:modified xsi:type="dcterms:W3CDTF">2026-07-23T22:08:38Z</dcterms:modified>
</cp:coreProperties>
</file>

<file path=docProps/custom.xml><?xml version="1.0" encoding="utf-8"?>
<Properties xmlns="http://schemas.openxmlformats.org/officeDocument/2006/custom-properties" xmlns:vt="http://schemas.openxmlformats.org/officeDocument/2006/docPropsVTypes"/>
</file>