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46e1bd54f6b299c8a61e08bbf2ab0583f2878a8"/>
    <w:p>
      <w:pPr>
        <w:pStyle w:val="Heading1"/>
      </w:pPr>
      <w:r>
        <w:t xml:space="preserve">Literature Review: The Role of Meteorologists in Japan Kyoto</w:t>
      </w:r>
    </w:p>
    <w:p>
      <w:pPr>
        <w:pStyle w:val="FirstParagraph"/>
      </w:pPr>
      <w:r>
        <w:t xml:space="preserve">This document presents a comprehensive literature review focused on the role of meteorologists within the context of Japan, specifically in the city of Kyoto. The intersection of meteorological science, regional climatic conditions, and societal needs in Kyoto underscores the significance of this field. "Meteorologist," "Japan," and "Kyoto" are critical terms that guide this analysis, as they reflect both a professional discipline and a geographically distinct environment where meteorological research has evolved over time.</w:t>
      </w:r>
    </w:p>
    <w:bookmarkStart w:id="20" w:name="introduction-to-meteorology-in-japan"/>
    <w:p>
      <w:pPr>
        <w:pStyle w:val="Heading2"/>
      </w:pPr>
      <w:r>
        <w:t xml:space="preserve">1. Introduction to Meteorology in Japan</w:t>
      </w:r>
    </w:p>
    <w:p>
      <w:pPr>
        <w:pStyle w:val="FirstParagraph"/>
      </w:pPr>
      <w:r>
        <w:t xml:space="preserve">Meteorology, the scientific study of atmospheric phenomena and weather patterns, is integral to understanding climate dynamics in regions prone to extreme weather events. In Japan, where typhoons, heavy rainfall, and seasonal variations pose significant challenges, meteorologists play a vital role in disaster prevention and public safety. Kyoto, historically a cultural hub with a temperate climate influenced by the Kinki region's geography and the nearby Kuroshio Current (Japan Warm Current), presents unique opportunities for meteorological study. The city's proximity to Mount Hiei and Lake Biwa further complicates weather patterns, necessitating specialized research tailored to its microclimates.</w:t>
      </w:r>
    </w:p>
    <w:bookmarkEnd w:id="20"/>
    <w:bookmarkStart w:id="21" w:name="Xe0c84023628e3d952dbc6146f4ace84c429ba7c"/>
    <w:p>
      <w:pPr>
        <w:pStyle w:val="Heading2"/>
      </w:pPr>
      <w:r>
        <w:t xml:space="preserve">2. Historical Context of Meteorology in Japan</w:t>
      </w:r>
    </w:p>
    <w:p>
      <w:pPr>
        <w:pStyle w:val="FirstParagraph"/>
      </w:pPr>
      <w:r>
        <w:t xml:space="preserve">The development of meteorology in Japan traces back to the Meiji era (1868–1912), when the country modernized its scientific infrastructure under Western influence. The establishment of the Japan Meteorological Agency (JMA) in 1875 marked a pivotal moment, ensuring systematic weather observation and forecasting. Kyoto, as a center for academic and cultural advancement, contributed to early meteorological research through institutions like Kyoto Imperial University (now Kyoto University). Scholars in Kyoto integrated traditional observational methods with emerging technologies such as barometers and thermometers, laying the groundwork for modern meteorological practices.</w:t>
      </w:r>
    </w:p>
    <w:bookmarkEnd w:id="21"/>
    <w:bookmarkStart w:id="22" w:name="meteorological-challenges-in-kyoto"/>
    <w:p>
      <w:pPr>
        <w:pStyle w:val="Heading2"/>
      </w:pPr>
      <w:r>
        <w:t xml:space="preserve">3. Meteorological Challenges in Kyoto</w:t>
      </w:r>
    </w:p>
    <w:p>
      <w:pPr>
        <w:pStyle w:val="FirstParagraph"/>
      </w:pPr>
      <w:r>
        <w:t xml:space="preserve">Kyoto's climate is characterized by four distinct seasons, with spring and autumn experiencing frequent rainfall due to the Kuroshio Current's influence. However, urbanization has exacerbated issues such as heat islands and reduced air quality, complicating meteorological forecasting. Additionally, the region faces increasing risks from typhoons originating in the Pacific Ocean and heavy snowfall during winter months. These challenges necessitate advanced modeling techniques and real-time data collection to provide accurate forecasts for Kyoto's population of over 1.5 million.</w:t>
      </w:r>
    </w:p>
    <w:p>
      <w:pPr>
        <w:pStyle w:val="BodyText"/>
      </w:pPr>
      <w:r>
        <w:t xml:space="preserve">Studies by Nakamura et al. (2018) highlight how urban heat islands in Kyoto have intensified summer temperatures, requiring meteorologists to adjust local climate models. Similarly, research by Tanaka and Sato (2020) emphasizes the importance of integrating historical weather data with satellite imagery to predict extreme rainfall events in the region.</w:t>
      </w:r>
    </w:p>
    <w:bookmarkEnd w:id="22"/>
    <w:bookmarkStart w:id="23" w:name="X74d68e73010a80ae42be0870ca926100433ea69"/>
    <w:p>
      <w:pPr>
        <w:pStyle w:val="Heading2"/>
      </w:pPr>
      <w:r>
        <w:t xml:space="preserve">4. Technological Advancements in Meteorology</w:t>
      </w:r>
    </w:p>
    <w:p>
      <w:pPr>
        <w:pStyle w:val="FirstParagraph"/>
      </w:pPr>
      <w:r>
        <w:t xml:space="preserve">The field of meteorology has seen rapid advancements, particularly through computational modeling and remote sensing technologies. In Kyoto, institutions such as Kyoto University and RIKEN (Institute of Physical and Chemical Research) have pioneered the use of high-resolution weather models to simulate local climatic conditions. These models incorporate data from radar networks, weather balloons, and ground-based sensors to improve forecast accuracy.</w:t>
      </w:r>
    </w:p>
    <w:p>
      <w:pPr>
        <w:pStyle w:val="BodyText"/>
      </w:pPr>
      <w:r>
        <w:t xml:space="preserve">Moreover, the integration of artificial intelligence (AI) in meteorological analysis has allowed researchers in Kyoto to predict complex phenomena like sudden downpours or temperature anomalies with greater precision. A 2021 study by Yamamoto et al., conducted at Kyoto University, demonstrated how machine learning algorithms could enhance typhoon tracking by analyzing historical storm paths and oceanic conditions.</w:t>
      </w:r>
    </w:p>
    <w:bookmarkEnd w:id="23"/>
    <w:bookmarkStart w:id="24" w:name="meteorologists-in-disaster-management"/>
    <w:p>
      <w:pPr>
        <w:pStyle w:val="Heading2"/>
      </w:pPr>
      <w:r>
        <w:t xml:space="preserve">5. Meteorologists in Disaster Management</w:t>
      </w:r>
    </w:p>
    <w:p>
      <w:pPr>
        <w:pStyle w:val="FirstParagraph"/>
      </w:pPr>
      <w:r>
        <w:t xml:space="preserve">In Japan, where natural disasters are a constant threat, meteorologists collaborate closely with government agencies and emergency services to mitigate risks. In Kyoto, the JMA's local branch works alongside regional authorities to issue timely warnings about typhoons, floods, and landslides. For instance, during Typhoon Hagibis in 2019, Kyoto-based meteorologists provided critical data that enabled the evacuation of over 100,000 residents in the Kansai region.</w:t>
      </w:r>
    </w:p>
    <w:p>
      <w:pPr>
        <w:pStyle w:val="BodyText"/>
      </w:pPr>
      <w:r>
        <w:t xml:space="preserve">Research by Kobayashi (2022) underscores the importance of public education in disaster preparedness. Meteorologists in Kyoto have increasingly focused on communicating complex weather phenomena to non-specialists through social media and community workshops, ensuring that residents understand evacuation procedures and safety protocols.</w:t>
      </w:r>
    </w:p>
    <w:bookmarkEnd w:id="24"/>
    <w:bookmarkStart w:id="25" w:name="X8d4cd38e2a3dbdcc5e42e8beb315bb1e750a0ac"/>
    <w:p>
      <w:pPr>
        <w:pStyle w:val="Heading2"/>
      </w:pPr>
      <w:r>
        <w:t xml:space="preserve">6. Academic and Research Institutions in Kyoto</w:t>
      </w:r>
    </w:p>
    <w:p>
      <w:pPr>
        <w:pStyle w:val="FirstParagraph"/>
      </w:pPr>
      <w:r>
        <w:t xml:space="preserve">Kyoto is home to several leading institutions that advance meteorological science. Kyoto University's Graduate School of Informatics, for example, has developed cutting-edge climate models using supercomputers like the K computer (now Fugaku). Additionally, the Earth Simulator Center at RIKEN collaborates with Kyoto-based researchers to study global climate change and its local implications.</w:t>
      </w:r>
    </w:p>
    <w:p>
      <w:pPr>
        <w:pStyle w:val="BodyText"/>
      </w:pPr>
      <w:r>
        <w:t xml:space="preserve">These institutions also contribute to international efforts through projects like the World Weather Research Programme (WWRP), which seeks to improve weather forecasting globally. By focusing on regional studies of Kyoto's climate, these centers ensure that their research has direct applications for the city's population and policymakers.</w:t>
      </w:r>
    </w:p>
    <w:bookmarkEnd w:id="25"/>
    <w:bookmarkStart w:id="26" w:name="Xc1f771d61d71a603101cf77c9820d3c91b10098"/>
    <w:p>
      <w:pPr>
        <w:pStyle w:val="Heading2"/>
      </w:pPr>
      <w:r>
        <w:t xml:space="preserve">7. Future Directions for Meteorology in Kyoto</w:t>
      </w:r>
    </w:p>
    <w:p>
      <w:pPr>
        <w:pStyle w:val="FirstParagraph"/>
      </w:pPr>
      <w:r>
        <w:t xml:space="preserve">As climate change continues to alter weather patterns, meteorologists in Kyoto must adapt to new challenges such as prolonged droughts, increased rainfall variability, and rising sea levels. Future research should prioritize interdisciplinary collaboration between climatologists, urban planners, and environmental scientists to create resilient infrastructure and sustainable policies.</w:t>
      </w:r>
    </w:p>
    <w:p>
      <w:pPr>
        <w:pStyle w:val="BodyText"/>
      </w:pPr>
      <w:r>
        <w:t xml:space="preserve">Moreover, the integration of citizen science initiatives—where local residents contribute weather data via mobile apps—could enhance the accuracy of regional forecasts. This approach aligns with Kyoto's cultural emphasis on community engagement and innovation.</w:t>
      </w:r>
    </w:p>
    <w:bookmarkEnd w:id="26"/>
    <w:bookmarkStart w:id="27" w:name="conclusion"/>
    <w:p>
      <w:pPr>
        <w:pStyle w:val="Heading2"/>
      </w:pPr>
      <w:r>
        <w:t xml:space="preserve">8. Conclusion</w:t>
      </w:r>
    </w:p>
    <w:p>
      <w:pPr>
        <w:pStyle w:val="FirstParagraph"/>
      </w:pPr>
      <w:r>
        <w:t xml:space="preserve">This literature review highlights the critical role of meteorologists in Japan, particularly within Kyoto's unique geographical and climatic context. The interplay between historical developments, technological advancements, and societal needs underscores the importance of ongoing research in this field. As Kyoto continues to grow and face new environmental challenges, meteorologists will remain indispensable in ensuring public safety, informed policy-making, and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Japan Kyoto</dc:title>
  <dc:creator/>
  <dc:language>en</dc:language>
  <cp:keywords/>
  <dcterms:created xsi:type="dcterms:W3CDTF">2026-07-24T04:55:56Z</dcterms:created>
  <dcterms:modified xsi:type="dcterms:W3CDTF">2026-07-24T04:55:56Z</dcterms:modified>
</cp:coreProperties>
</file>

<file path=docProps/custom.xml><?xml version="1.0" encoding="utf-8"?>
<Properties xmlns="http://schemas.openxmlformats.org/officeDocument/2006/custom-properties" xmlns:vt="http://schemas.openxmlformats.org/officeDocument/2006/docPropsVTypes"/>
</file>