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ee69e27c05c8d1791102f8f3cf08adc4be7cc18"/>
    <w:p>
      <w:pPr>
        <w:pStyle w:val="Heading1"/>
      </w:pPr>
      <w:r>
        <w:t xml:space="preserve">Literature Review: The Role of Meteorologists in Switzerland, Zurich</w:t>
      </w:r>
    </w:p>
    <w:p>
      <w:pPr>
        <w:pStyle w:val="FirstParagraph"/>
      </w:pPr>
      <w:r>
        <w:t xml:space="preserve">This Literature Review explores the significance of meteorologists within the context of Switzerland, specifically in the city of Zurich. As a hub for academic research and technological innovation, Zurich provides a unique environment where meteorological practices intersect with environmental science, public policy, and urban development. This review synthesizes existing literature on meteorology in this region, emphasizing the evolving role of meteorologists and their contributions to society.</w:t>
      </w:r>
    </w:p>
    <w:bookmarkStart w:id="20" w:name="X7f55c4da872d7ddbc0eb398d256c18d71f7cde1"/>
    <w:p>
      <w:pPr>
        <w:pStyle w:val="Heading2"/>
      </w:pPr>
      <w:r>
        <w:t xml:space="preserve">Historical Development of Meteorology in Switzerland</w:t>
      </w:r>
    </w:p>
    <w:p>
      <w:pPr>
        <w:pStyle w:val="FirstParagraph"/>
      </w:pPr>
      <w:r>
        <w:t xml:space="preserve">The field of meteorology in Switzerland has a long-standing tradition rooted in academic institutions and national weather services. Zurich, home to the Swiss Federal Institute of Technology (ETH Zurich), has been a cornerstone for meteorological research since the 19th century. Early studies focused on atmospheric dynamics and climate patterns, laying the groundwork for modern meteorological practices.</w:t>
      </w:r>
    </w:p>
    <w:p>
      <w:pPr>
        <w:pStyle w:val="BodyText"/>
      </w:pPr>
      <w:r>
        <w:t xml:space="preserve">Literature highlights that Switzerland's alpine geography has necessitated specialized meteorological models to account for complex orographic effects and microclimates (Schär et al., 2013). Zurich’s location at the intersection of the Alps and the European Plain makes it a critical node for studying weather systems that influence both regional and continental climates.</w:t>
      </w:r>
    </w:p>
    <w:p>
      <w:pPr>
        <w:pStyle w:val="BodyText"/>
      </w:pPr>
      <w:r>
        <w:t xml:space="preserve">The Swiss Meteorological Institute (MeteoSwiss), headquartered in Bern but closely collaborating with Zurich-based institutions, has played a pivotal role in advancing meteorological science. Research from this period underscores the importance of interdisciplinary approaches, combining physics, data science, and environmental studies to enhance predictive accuracy.</w:t>
      </w:r>
    </w:p>
    <w:bookmarkEnd w:id="20"/>
    <w:bookmarkStart w:id="21" w:name="X346a9f6e45ecf47fae746adf78b65b2e2034513"/>
    <w:p>
      <w:pPr>
        <w:pStyle w:val="Heading2"/>
      </w:pPr>
      <w:r>
        <w:t xml:space="preserve">The Modern Role of Meteorologists in Zurich</w:t>
      </w:r>
    </w:p>
    <w:p>
      <w:pPr>
        <w:pStyle w:val="FirstParagraph"/>
      </w:pPr>
      <w:r>
        <w:t xml:space="preserve">Today, meteorologists in Zurich are not only researchers but also key advisors to policymakers and industry stakeholders. Their work spans from short-term weather forecasting to long-term climate modeling, addressing challenges such as extreme weather events, urban heat islands, and the impacts of climate change on Alpine ecosystems.</w:t>
      </w:r>
    </w:p>
    <w:p>
      <w:pPr>
        <w:pStyle w:val="BodyText"/>
      </w:pPr>
      <w:r>
        <w:t xml:space="preserve">Studies emphasize that meteorologists in Zurich leverage advanced technologies like satellite imagery, radar systems, and AI-driven predictive models to improve forecast precision (Kohler et al., 2020). For example, ETH Zurich’s Department of Environmental Systems Science has pioneered the use of machine learning algorithms to analyze atmospheric data, enabling real-time adjustments to weather predictions.</w:t>
      </w:r>
    </w:p>
    <w:p>
      <w:pPr>
        <w:pStyle w:val="BodyText"/>
      </w:pPr>
      <w:r>
        <w:t xml:space="preserve">The role of meteorologists extends beyond academia. In Zurich’s urban planning initiatives, they collaborate with architects and engineers to design climate-resilient infrastructure. This includes optimizing building layouts for natural ventilation or mitigating flood risks in low-lying areas adjacent to Lake Zurich.</w:t>
      </w:r>
    </w:p>
    <w:bookmarkEnd w:id="21"/>
    <w:bookmarkStart w:id="22" w:name="Xe8277c2f678709f014cc9d87b5718634de482c5"/>
    <w:p>
      <w:pPr>
        <w:pStyle w:val="Heading2"/>
      </w:pPr>
      <w:r>
        <w:t xml:space="preserve">Challenges Faced by Meteorologists in Switzerland</w:t>
      </w:r>
    </w:p>
    <w:p>
      <w:pPr>
        <w:pStyle w:val="FirstParagraph"/>
      </w:pPr>
      <w:r>
        <w:t xml:space="preserve">Despite advancements, meteorologists in Switzerland face unique challenges. The region’s complex topography poses difficulties for accurate weather modeling, as mountain ranges can drastically alter wind patterns and precipitation distribution (Leuenberger &amp; Schwander, 2018). In Zurich, this is particularly relevant for forecasting alpine storms or valley winds that affect the city’s air quality.</w:t>
      </w:r>
    </w:p>
    <w:p>
      <w:pPr>
        <w:pStyle w:val="BodyText"/>
      </w:pPr>
      <w:r>
        <w:t xml:space="preserve">Climate change has further complicated their work. Rising temperatures and shifting precipitation patterns have increased the frequency of extreme weather events such as heavy rainfall and heatwaves. Literature notes that meteorologists in Zurich are tasked with not only predicting these events but also communicating risks to a diverse population, including tourists, residents, and agricultural workers.</w:t>
      </w:r>
    </w:p>
    <w:p>
      <w:pPr>
        <w:pStyle w:val="BodyText"/>
      </w:pPr>
      <w:r>
        <w:t xml:space="preserve">Additionally, the integration of social science into meteorology—such as understanding public perception of climate risks—has become essential. A study by the University of Zurich (2021) highlights that effective communication strategies are critical for ensuring compliance with weather-related advisories during emergencies.</w:t>
      </w:r>
    </w:p>
    <w:bookmarkEnd w:id="22"/>
    <w:bookmarkStart w:id="23" w:name="X0b6c9f7b8de530b80bfdfa08ed7fc67af107c88"/>
    <w:p>
      <w:pPr>
        <w:pStyle w:val="Heading2"/>
      </w:pPr>
      <w:r>
        <w:t xml:space="preserve">Opportunities for Meteorological Innovation in Zurich</w:t>
      </w:r>
    </w:p>
    <w:p>
      <w:pPr>
        <w:pStyle w:val="FirstParagraph"/>
      </w:pPr>
      <w:r>
        <w:t xml:space="preserve">Zurich’s academic and industrial ecosystem offers significant opportunities for meteorological innovation. The city is home to numerous startups and research labs focused on renewable energy, which rely heavily on accurate weather data. For instance, solar energy firms require precise forecasts of sunlight exposure, while wind farm operators depend on detailed wind speed analyses.</w:t>
      </w:r>
    </w:p>
    <w:p>
      <w:pPr>
        <w:pStyle w:val="BodyText"/>
      </w:pPr>
      <w:r>
        <w:t xml:space="preserve">Cross-disciplinary collaborations between meteorologists and computer scientists at ETH Zurich have led to breakthroughs in data processing. Projects like the "Swiss Climate Data Platform" aim to consolidate weather data from multiple sources, creating a centralized resource for both researchers and policymakers.</w:t>
      </w:r>
    </w:p>
    <w:p>
      <w:pPr>
        <w:pStyle w:val="BodyText"/>
      </w:pPr>
      <w:r>
        <w:t xml:space="preserve">International partnerships also play a role. Zurich’s meteorologists contribute to global climate initiatives, such as the Intergovernmental Panel on Climate Change (IPCC), by providing regional insights that inform global models. This underscores Switzerland’s commitment to addressing climate change through scientific rigor and international cooperation.</w:t>
      </w:r>
    </w:p>
    <w:bookmarkEnd w:id="23"/>
    <w:bookmarkStart w:id="24" w:name="X2f57bd15634863951c484c36c4704d11f1554d5"/>
    <w:p>
      <w:pPr>
        <w:pStyle w:val="Heading2"/>
      </w:pPr>
      <w:r>
        <w:t xml:space="preserve">The Importance of Meteorological Education in Zurich</w:t>
      </w:r>
    </w:p>
    <w:p>
      <w:pPr>
        <w:pStyle w:val="FirstParagraph"/>
      </w:pPr>
      <w:r>
        <w:t xml:space="preserve">Switzerland Zurich has emerged as a global leader in meteorological education. Institutions like ETH Zurich offer specialized programs that combine theoretical knowledge with practical applications, preparing students for careers in academia, industry, and public service.</w:t>
      </w:r>
    </w:p>
    <w:p>
      <w:pPr>
        <w:pStyle w:val="BodyText"/>
      </w:pPr>
      <w:r>
        <w:t xml:space="preserve">Literature highlights that these programs emphasize hands-on training with cutting-edge tools such as high-resolution weather simulations and remote sensing technologies. Students also engage in fieldwork across the Alps to study microclimates and atmospheric phenomena firsthand.</w:t>
      </w:r>
    </w:p>
    <w:p>
      <w:pPr>
        <w:pStyle w:val="BodyText"/>
      </w:pPr>
      <w:r>
        <w:t xml:space="preserve">The growing demand for climate literacy has led to the integration of meteorology into broader environmental curricula. This includes interdisciplinary courses that address topics like sustainability, urban planning, and disaster risk management—a reflection of Zurich’s holistic approach to environmental challenges.</w:t>
      </w:r>
    </w:p>
    <w:bookmarkEnd w:id="24"/>
    <w:bookmarkStart w:id="25" w:name="conclusion"/>
    <w:p>
      <w:pPr>
        <w:pStyle w:val="Heading2"/>
      </w:pPr>
      <w:r>
        <w:t xml:space="preserve">Conclusion</w:t>
      </w:r>
    </w:p>
    <w:p>
      <w:pPr>
        <w:pStyle w:val="FirstParagraph"/>
      </w:pPr>
      <w:r>
        <w:t xml:space="preserve">In conclusion, the field of meteorology in Switzerland Zurich is characterized by a dynamic interplay between historical legacy and technological innovation. Meteorologists here play a vital role in advancing scientific understanding, supporting public safety, and contributing to global climate initiatives. As challenges such as climate change and urbanization intensify, the need for skilled meteorologists in Zurich will only grow.</w:t>
      </w:r>
    </w:p>
    <w:p>
      <w:pPr>
        <w:pStyle w:val="BodyText"/>
      </w:pPr>
      <w:r>
        <w:t xml:space="preserve">Future research should focus on enhancing interdisciplinary collaboration between meteorology and other fields such as economics, politics, and social sciences. By doing so, Switzerland Zurich can continue to lead in developing solutions that balance environmental protection with human development. This Literature Review underscores the enduring importance of meteorologists in shaping a sustainable future for the region.</w:t>
      </w:r>
    </w:p>
    <w:p>
      <w:pPr>
        <w:pStyle w:val="BodyText"/>
      </w:pPr>
      <w:r>
        <w:rPr>
          <w:bCs/>
          <w:b/>
        </w:rPr>
        <w:t xml:space="preserve">Keywords:</w:t>
      </w:r>
      <w:r>
        <w:t xml:space="preserve"> </w:t>
      </w:r>
      <w:r>
        <w:t xml:space="preserve">Literature Review, Meteorologist, Switzerland Zurich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Switzerland Zurich</dc:title>
  <dc:creator/>
  <dc:language>en</dc:language>
  <cp:keywords/>
  <dcterms:created xsi:type="dcterms:W3CDTF">2026-07-24T04:05:27Z</dcterms:created>
  <dcterms:modified xsi:type="dcterms:W3CDTF">2026-07-24T04:05:27Z</dcterms:modified>
</cp:coreProperties>
</file>

<file path=docProps/custom.xml><?xml version="1.0" encoding="utf-8"?>
<Properties xmlns="http://schemas.openxmlformats.org/officeDocument/2006/custom-properties" xmlns:vt="http://schemas.openxmlformats.org/officeDocument/2006/docPropsVTypes"/>
</file>