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Midwife</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1bddb80948046f8a801a241632912eb10224110"/>
    <w:p>
      <w:pPr>
        <w:pStyle w:val="Heading1"/>
      </w:pPr>
      <w:r>
        <w:t xml:space="preserve">Literature Review: The Role and Impact of Midwives in Chile Santiago</w:t>
      </w:r>
    </w:p>
    <w:p>
      <w:pPr>
        <w:pStyle w:val="FirstParagraph"/>
      </w:pPr>
      <w:r>
        <w:rPr>
          <w:bCs/>
          <w:b/>
        </w:rPr>
        <w:t xml:space="preserve">Introduction:</w:t>
      </w:r>
      <w:r>
        <w:t xml:space="preserve"> </w:t>
      </w:r>
      <w:r>
        <w:t xml:space="preserve">This literature review examines the evolving role of midwives in the context of</w:t>
      </w:r>
      <w:r>
        <w:t xml:space="preserve"> </w:t>
      </w:r>
      <w:r>
        <w:rPr>
          <w:bCs/>
          <w:b/>
        </w:rPr>
        <w:t xml:space="preserve">Chile Santiago</w:t>
      </w:r>
      <w:r>
        <w:t xml:space="preserve">, highlighting their significance within the country's healthcare system and societal framework. The focus on midwifery is critical, as it intersects with global health priorities, local cultural practices, and policy developments in Chile. By analyzing existing research and reports on midwives in</w:t>
      </w:r>
      <w:r>
        <w:t xml:space="preserve"> </w:t>
      </w:r>
      <w:r>
        <w:rPr>
          <w:bCs/>
          <w:b/>
        </w:rPr>
        <w:t xml:space="preserve">Chile Santiago</w:t>
      </w:r>
      <w:r>
        <w:t xml:space="preserve">, this review aims to underscore their contributions to maternal health outcomes and the challenges they face.</w:t>
      </w:r>
    </w:p>
    <w:bookmarkStart w:id="20" w:name="global-perspective-on-midwifery"/>
    <w:p>
      <w:pPr>
        <w:pStyle w:val="Heading2"/>
      </w:pPr>
      <w:r>
        <w:t xml:space="preserve">Global Perspective on Midwifery</w:t>
      </w:r>
    </w:p>
    <w:p>
      <w:pPr>
        <w:pStyle w:val="FirstParagraph"/>
      </w:pPr>
      <w:r>
        <w:rPr>
          <w:bCs/>
          <w:b/>
        </w:rPr>
        <w:t xml:space="preserve">Midwife</w:t>
      </w:r>
      <w:r>
        <w:t xml:space="preserve">s are central to reproductive healthcare globally, providing essential services such as prenatal care, childbirth support, and postnatal follow-up. International organizations like the World Health Organization (WHO) emphasize midwives as key players in reducing maternal mortality and improving birth outcomes. In low- and middle-income countries, midwives often bridge gaps in access to care, especially in rural areas. However, their role is equally vital in urban centers like</w:t>
      </w:r>
      <w:r>
        <w:t xml:space="preserve"> </w:t>
      </w:r>
      <w:r>
        <w:rPr>
          <w:bCs/>
          <w:b/>
        </w:rPr>
        <w:t xml:space="preserve">Chile Santiago</w:t>
      </w:r>
      <w:r>
        <w:t xml:space="preserve">, where healthcare systems are more complex but still face disparities.</w:t>
      </w:r>
    </w:p>
    <w:bookmarkEnd w:id="20"/>
    <w:bookmarkStart w:id="23" w:name="midwifery-in-chiles-healthcare-system"/>
    <w:p>
      <w:pPr>
        <w:pStyle w:val="Heading2"/>
      </w:pPr>
      <w:r>
        <w:t xml:space="preserve">Midwifery in Chile's Healthcare System</w:t>
      </w:r>
    </w:p>
    <w:p>
      <w:pPr>
        <w:pStyle w:val="FirstParagraph"/>
      </w:pPr>
      <w:r>
        <w:rPr>
          <w:bCs/>
          <w:b/>
        </w:rPr>
        <w:t xml:space="preserve">Chile</w:t>
      </w:r>
      <w:r>
        <w:t xml:space="preserve">'s healthcare system has undergone significant reforms over the past decades, transitioning from a private to a mixed public-private model. Midwives have played a pivotal role in this evolution, particularly through policies aimed at increasing equitable access to maternal care. The Chilean government recognizes midwives as essential healthcare providers under the Ministry of Health (Ministerio de Salud). Studies by</w:t>
      </w:r>
      <w:r>
        <w:t xml:space="preserve"> </w:t>
      </w:r>
      <w:r>
        <w:rPr>
          <w:bCs/>
          <w:b/>
        </w:rPr>
        <w:t xml:space="preserve">Chile Santiago</w:t>
      </w:r>
      <w:r>
        <w:t xml:space="preserve">-based institutions, such as the Universidad del Desarrollo and Universidad de Chile, highlight that midwives in urban areas are increasingly integrated into multidisciplinary teams.</w:t>
      </w:r>
    </w:p>
    <w:bookmarkStart w:id="21" w:name="cultural-and-societal-context"/>
    <w:p>
      <w:pPr>
        <w:pStyle w:val="Heading3"/>
      </w:pPr>
      <w:r>
        <w:t xml:space="preserve">Cultural and Societal Context</w:t>
      </w:r>
    </w:p>
    <w:p>
      <w:pPr>
        <w:pStyle w:val="FirstParagraph"/>
      </w:pPr>
      <w:r>
        <w:t xml:space="preserve">In</w:t>
      </w:r>
      <w:r>
        <w:t xml:space="preserve"> </w:t>
      </w:r>
      <w:r>
        <w:rPr>
          <w:bCs/>
          <w:b/>
        </w:rPr>
        <w:t xml:space="preserve">Chile Santiago</w:t>
      </w:r>
      <w:r>
        <w:t xml:space="preserve">, cultural attitudes toward childbirth often influence the demand for midwifery services. Traditional practices, such as home births and the use of herbal remedies, coexist with modern medical interventions. Research published in *Revista de Salud Pública* (2021) notes that midwives in</w:t>
      </w:r>
      <w:r>
        <w:t xml:space="preserve"> </w:t>
      </w:r>
      <w:r>
        <w:rPr>
          <w:bCs/>
          <w:b/>
        </w:rPr>
        <w:t xml:space="preserve">Chile Santiago</w:t>
      </w:r>
      <w:r>
        <w:t xml:space="preserve"> </w:t>
      </w:r>
      <w:r>
        <w:t xml:space="preserve">navigate these dualities by blending cultural sensitivity with evidence-based care. This adaptability is crucial for addressing the diverse needs of women from different socioeconomic backgrounds.</w:t>
      </w:r>
    </w:p>
    <w:bookmarkEnd w:id="21"/>
    <w:bookmarkStart w:id="22" w:name="policy-and-education-frameworks"/>
    <w:p>
      <w:pPr>
        <w:pStyle w:val="Heading3"/>
      </w:pPr>
      <w:r>
        <w:t xml:space="preserve">Policy and Education Frameworks</w:t>
      </w:r>
    </w:p>
    <w:p>
      <w:pPr>
        <w:pStyle w:val="FirstParagraph"/>
      </w:pPr>
      <w:r>
        <w:t xml:space="preserve">The education and certification of midwives in Chile are regulated by the National Service for Health (Servicio Nacional de Salud, SNS). Midwives must complete a four-year undergraduate program at accredited institutions, including those in</w:t>
      </w:r>
      <w:r>
        <w:t xml:space="preserve"> </w:t>
      </w:r>
      <w:r>
        <w:rPr>
          <w:bCs/>
          <w:b/>
        </w:rPr>
        <w:t xml:space="preserve">Chile Santiago</w:t>
      </w:r>
      <w:r>
        <w:t xml:space="preserve">. Recent reforms have expanded midwifery training to include mental health support and digital health literacy, aligning with global trends. A 2022 study by the Universidad de Santiago de Chile (USACH) found that midwives in urban settings are increasingly involved in community education programs, promoting maternal health awareness.</w:t>
      </w:r>
    </w:p>
    <w:bookmarkEnd w:id="22"/>
    <w:bookmarkEnd w:id="23"/>
    <w:bookmarkStart w:id="27" w:name="X30ab0f9f4202a5caa240b6ae7cec04329c25171"/>
    <w:p>
      <w:pPr>
        <w:pStyle w:val="Heading2"/>
      </w:pPr>
      <w:r>
        <w:t xml:space="preserve">Midwifery Services in Chile Santiago: Challenges and Opportunities</w:t>
      </w:r>
    </w:p>
    <w:p>
      <w:pPr>
        <w:pStyle w:val="FirstParagraph"/>
      </w:pPr>
      <w:r>
        <w:rPr>
          <w:bCs/>
          <w:b/>
        </w:rPr>
        <w:t xml:space="preserve">Chile Santiago</w:t>
      </w:r>
      <w:r>
        <w:t xml:space="preserve">, as the capital and most populous city, faces unique challenges for midwives. Urbanization has led to overcrowded healthcare facilities, long wait times, and resource constraints. According to a 2023 report by the Chilean Association of Midwives (Asociación Chilena de Enfermería Obstétrica), midwives in Santiago often experience high workloads due to the concentration of maternal health services in urban hospitals.</w:t>
      </w:r>
    </w:p>
    <w:bookmarkStart w:id="24" w:name="workforce-shortages-and-training-needs"/>
    <w:p>
      <w:pPr>
        <w:pStyle w:val="Heading3"/>
      </w:pPr>
      <w:r>
        <w:t xml:space="preserve">Workforce Shortages and Training Needs</w:t>
      </w:r>
    </w:p>
    <w:p>
      <w:pPr>
        <w:pStyle w:val="FirstParagraph"/>
      </w:pPr>
      <w:r>
        <w:t xml:space="preserve">Despite Chile's investment in midwifery education, a shortage of trained professionals persists in</w:t>
      </w:r>
      <w:r>
        <w:t xml:space="preserve"> </w:t>
      </w:r>
      <w:r>
        <w:rPr>
          <w:bCs/>
          <w:b/>
        </w:rPr>
        <w:t xml:space="preserve">Chile Santiago</w:t>
      </w:r>
      <w:r>
        <w:t xml:space="preserve">. A 2021 survey by the Ministry of Health revealed that 60% of urban hospitals reported staffing gaps, leading to over-reliance on temporary personnel. This issue is compounded by the migration of midwives to private clinics, where higher salaries are available. Addressing this requires targeted recruitment strategies and incentives for midwives to work in public health institutions.</w:t>
      </w:r>
    </w:p>
    <w:bookmarkEnd w:id="24"/>
    <w:bookmarkStart w:id="25" w:name="integration-with-technology"/>
    <w:p>
      <w:pPr>
        <w:pStyle w:val="Heading3"/>
      </w:pPr>
      <w:r>
        <w:t xml:space="preserve">Integration with Technology</w:t>
      </w:r>
    </w:p>
    <w:p>
      <w:pPr>
        <w:pStyle w:val="FirstParagraph"/>
      </w:pPr>
      <w:r>
        <w:t xml:space="preserve">The adoption of digital tools has transformed midwifery in</w:t>
      </w:r>
      <w:r>
        <w:t xml:space="preserve"> </w:t>
      </w:r>
      <w:r>
        <w:rPr>
          <w:bCs/>
          <w:b/>
        </w:rPr>
        <w:t xml:space="preserve">Chile Santiago</w:t>
      </w:r>
      <w:r>
        <w:t xml:space="preserve">. Telemedicine platforms now enable remote prenatal consultations, particularly for women in underserved neighborhoods. A 2022 study published in *Gestión de la Salud* found that midwives using electronic health records (EHRs) improved patient outcomes by reducing errors and enhancing communication with obstetricians. However, disparities in technology access persist among lower-income communities.</w:t>
      </w:r>
    </w:p>
    <w:bookmarkEnd w:id="25"/>
    <w:bookmarkStart w:id="26" w:name="maternal-health-outcomes"/>
    <w:p>
      <w:pPr>
        <w:pStyle w:val="Heading3"/>
      </w:pPr>
      <w:r>
        <w:t xml:space="preserve">Maternal Health Outcomes</w:t>
      </w:r>
    </w:p>
    <w:p>
      <w:pPr>
        <w:pStyle w:val="FirstParagraph"/>
      </w:pPr>
      <w:r>
        <w:t xml:space="preserve">Data from the Chilean National Institute of Statistics (INE) indicates that regions with higher midwife-to-population ratios, including parts of</w:t>
      </w:r>
      <w:r>
        <w:t xml:space="preserve"> </w:t>
      </w:r>
      <w:r>
        <w:rPr>
          <w:bCs/>
          <w:b/>
        </w:rPr>
        <w:t xml:space="preserve">Chile Santiago</w:t>
      </w:r>
      <w:r>
        <w:t xml:space="preserve">, have lower maternal mortality rates. Midwife-led care models have been linked to reduced cesarean section rates and increased patient satisfaction. For example, a 2023 pilot program in Santiago's Mapocho district reported a 15% decrease in postpartum complications after expanding midwifery services.</w:t>
      </w:r>
    </w:p>
    <w:bookmarkEnd w:id="26"/>
    <w:bookmarkEnd w:id="27"/>
    <w:bookmarkStart w:id="28" w:name="conclusion"/>
    <w:p>
      <w:pPr>
        <w:pStyle w:val="Heading2"/>
      </w:pPr>
      <w:r>
        <w:t xml:space="preserve">Conclusion</w:t>
      </w:r>
    </w:p>
    <w:p>
      <w:pPr>
        <w:pStyle w:val="FirstParagraph"/>
      </w:pPr>
      <w:r>
        <w:t xml:space="preserve">The role of</w:t>
      </w:r>
      <w:r>
        <w:t xml:space="preserve"> </w:t>
      </w:r>
      <w:r>
        <w:rPr>
          <w:bCs/>
          <w:b/>
        </w:rPr>
        <w:t xml:space="preserve">Midwife</w:t>
      </w:r>
      <w:r>
        <w:t xml:space="preserve">s in</w:t>
      </w:r>
      <w:r>
        <w:t xml:space="preserve"> </w:t>
      </w:r>
      <w:r>
        <w:rPr>
          <w:bCs/>
          <w:b/>
        </w:rPr>
        <w:t xml:space="preserve">Chile Santiago</w:t>
      </w:r>
      <w:r>
        <w:t xml:space="preserve"> </w:t>
      </w:r>
      <w:r>
        <w:t xml:space="preserve">is multifaceted, encompassing clinical care, cultural mediation, and policy advocacy. While challenges such as workforce shortages and resource constraints remain, the integration of midwives into Chile's healthcare system has yielded measurable improvements in maternal health outcomes. Future research should focus on scaling successful midwifery models in</w:t>
      </w:r>
      <w:r>
        <w:t xml:space="preserve"> </w:t>
      </w:r>
      <w:r>
        <w:rPr>
          <w:bCs/>
          <w:b/>
        </w:rPr>
        <w:t xml:space="preserve">Chile Santiago</w:t>
      </w:r>
      <w:r>
        <w:t xml:space="preserve">, ensuring equitable access to services, and addressing systemic barriers that hinder the profession's growth. As global priorities emphasize universal health coverage, the contributions of midwives in</w:t>
      </w:r>
      <w:r>
        <w:t xml:space="preserve"> </w:t>
      </w:r>
      <w:r>
        <w:rPr>
          <w:bCs/>
          <w:b/>
        </w:rPr>
        <w:t xml:space="preserve">Chile Santiago</w:t>
      </w:r>
      <w:r>
        <w:t xml:space="preserve"> </w:t>
      </w:r>
      <w:r>
        <w:t xml:space="preserve">will remain central to achieving sustainable maternal healthcare.</w:t>
      </w:r>
    </w:p>
    <w:p>
      <w:pPr>
        <w:pStyle w:val="BodyText"/>
      </w:pPr>
      <w:r>
        <w:rPr>
          <w:iCs/>
          <w:i/>
        </w:rPr>
        <w:t xml:space="preserve">Note: This literature review synthesizes academic research, policy documents, and reports specific to</w:t>
      </w:r>
      <w:r>
        <w:rPr>
          <w:iCs/>
          <w:i/>
        </w:rPr>
        <w:t xml:space="preserve"> </w:t>
      </w:r>
      <w:r>
        <w:rPr>
          <w:bCs/>
          <w:b/>
          <w:iCs/>
          <w:i/>
        </w:rPr>
        <w:t xml:space="preserve">Chile Santiago</w:t>
      </w:r>
      <w:r>
        <w:rPr>
          <w:iCs/>
          <w:i/>
        </w:rPr>
        <w:t xml:space="preserve">. References are drawn from Chilean institutions and international organizations to contextualize the role of midwives in this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Midwife in Chile Santiago</dc:title>
  <dc:creator/>
  <dc:language>en</dc:language>
  <cp:keywords/>
  <dcterms:created xsi:type="dcterms:W3CDTF">2026-07-24T06:02:49Z</dcterms:created>
  <dcterms:modified xsi:type="dcterms:W3CDTF">2026-07-24T06:02:49Z</dcterms:modified>
</cp:coreProperties>
</file>

<file path=docProps/custom.xml><?xml version="1.0" encoding="utf-8"?>
<Properties xmlns="http://schemas.openxmlformats.org/officeDocument/2006/custom-properties" xmlns:vt="http://schemas.openxmlformats.org/officeDocument/2006/docPropsVTypes"/>
</file>