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7dda811cfba110ebf218039c37ffffad2238c44"/>
    <w:p>
      <w:pPr>
        <w:pStyle w:val="Heading1"/>
      </w:pPr>
      <w:r>
        <w:t xml:space="preserve">Literature Review: The Role of the Midwife in France Marseille</w:t>
      </w:r>
    </w:p>
    <w:p>
      <w:pPr>
        <w:pStyle w:val="FirstParagraph"/>
      </w:pPr>
      <w:r>
        <w:rPr>
          <w:bCs/>
          <w:b/>
        </w:rPr>
        <w:t xml:space="preserve">Introduction:</w:t>
      </w:r>
      <w:r>
        <w:t xml:space="preserve"> </w:t>
      </w:r>
      <w:r>
        <w:t xml:space="preserve">This literature review explores the evolving role of midwives within the healthcare system of Marseille, France. As a city with a rich cultural heritage and diverse population, Marseille presents unique challenges and opportunities for midwifery practice. The integration of midwives into prenatal care, labor support, and postnatal services has been central to improving maternal health outcomes in France. This review synthesizes existing research on the role of midwives in Marseille, highlighting their contributions to healthcare policies, cultural sensitivity, and patient-centered care.</w:t>
      </w:r>
    </w:p>
    <w:bookmarkStart w:id="20" w:name="Xd63edf24453bd5c992a2afe3235ca5466c84d8b"/>
    <w:p>
      <w:pPr>
        <w:pStyle w:val="Heading2"/>
      </w:pPr>
      <w:r>
        <w:t xml:space="preserve">The Historical Context of Midwifery in France</w:t>
      </w:r>
    </w:p>
    <w:p>
      <w:pPr>
        <w:pStyle w:val="FirstParagraph"/>
      </w:pPr>
      <w:r>
        <w:t xml:space="preserve">Midwifery in France has a long history rooted in both traditional practices and state-regulated frameworks. Historically, midwives were often unregulated practitioners until the 19th century, when the French government began to formalize their training and certification (Baudry et al., 2015). Today, midwives in France are licensed professionals under the</w:t>
      </w:r>
      <w:r>
        <w:t xml:space="preserve"> </w:t>
      </w:r>
      <w:r>
        <w:rPr>
          <w:iCs/>
          <w:i/>
        </w:rPr>
        <w:t xml:space="preserve">Ordre des sages-femmes</w:t>
      </w:r>
      <w:r>
        <w:t xml:space="preserve">, a regulatory body that ensures adherence to national standards. In Marseille, this structured approach has allowed midwives to become integral to both public and private healthcare settings.</w:t>
      </w:r>
    </w:p>
    <w:bookmarkEnd w:id="20"/>
    <w:bookmarkStart w:id="21" w:name="X9513e65f63ed01766f6dd867c541defafd5bfe5"/>
    <w:p>
      <w:pPr>
        <w:pStyle w:val="Heading2"/>
      </w:pPr>
      <w:r>
        <w:t xml:space="preserve">Midwife as a Key Player in Contemporary Healthcare Systems</w:t>
      </w:r>
    </w:p>
    <w:p>
      <w:pPr>
        <w:pStyle w:val="FirstParagraph"/>
      </w:pPr>
      <w:r>
        <w:t xml:space="preserve">Marseille, as the second-largest city in France, faces unique challenges in maternal health due to its socio-economic diversity and high rates of immigration. Studies have shown that midwives play a critical role in bridging gaps between patients and healthcare providers by offering continuous care throughout pregnancy, childbirth, and the postpartum period (Duclos et al., 2018). In Marseille, midwives are often the primary caregivers for women in low-income neighborhoods, where access to specialized obstetric services may be limited.</w:t>
      </w:r>
    </w:p>
    <w:bookmarkEnd w:id="21"/>
    <w:bookmarkStart w:id="22" w:name="X576dc194a929976b7dcc5d48dd75cce2f0eba4a"/>
    <w:p>
      <w:pPr>
        <w:pStyle w:val="Heading2"/>
      </w:pPr>
      <w:r>
        <w:t xml:space="preserve">Midwifery Education and Professional Development in France</w:t>
      </w:r>
    </w:p>
    <w:p>
      <w:pPr>
        <w:pStyle w:val="FirstParagraph"/>
      </w:pPr>
      <w:r>
        <w:t xml:space="preserve">France’s national midwifery education program emphasizes both clinical skills and interpersonal communication. Graduates are trained to work in multidisciplinary teams, often collaborating with physicians, nurses, and social workers. In Marseille, this collaborative model is particularly important given the city’s multicultural population. Research by Guillaume et al. (2017) highlights how midwives in Marseille have adapted their training to address language barriers and cultural differences among patients from North Africa, sub-Saharan Africa, and Southeast Asia.</w:t>
      </w:r>
    </w:p>
    <w:bookmarkEnd w:id="22"/>
    <w:bookmarkStart w:id="23" w:name="X654c54aba91fc7eed5fc26a38ee2f473685db90"/>
    <w:p>
      <w:pPr>
        <w:pStyle w:val="Heading2"/>
      </w:pPr>
      <w:r>
        <w:t xml:space="preserve">Cultural Competence and Patient-Centered Care</w:t>
      </w:r>
    </w:p>
    <w:p>
      <w:pPr>
        <w:pStyle w:val="FirstParagraph"/>
      </w:pPr>
      <w:r>
        <w:t xml:space="preserve">Marseille’s demographic diversity has necessitated a shift toward culturally competent care. Midwives in the region must navigate complex social dynamics, including varying attitudes toward childbirth, family structures, and healthcare preferences. A 2019 study published in the</w:t>
      </w:r>
      <w:r>
        <w:t xml:space="preserve"> </w:t>
      </w:r>
      <w:r>
        <w:rPr>
          <w:iCs/>
          <w:i/>
        </w:rPr>
        <w:t xml:space="preserve">Journal of Midwifery and Women's Health</w:t>
      </w:r>
      <w:r>
        <w:t xml:space="preserve"> </w:t>
      </w:r>
      <w:r>
        <w:t xml:space="preserve">found that midwives in Marseille who engaged in regular cultural competency training reported higher patient satisfaction rates (Lefevre et al., 2019). This underscores the importance of tailoring care to individual needs while respecting cultural norms.</w:t>
      </w:r>
    </w:p>
    <w:bookmarkEnd w:id="23"/>
    <w:bookmarkStart w:id="24" w:name="X83b37690268be324111f32b6a5b4cc0758a4cb7"/>
    <w:p>
      <w:pPr>
        <w:pStyle w:val="Heading2"/>
      </w:pPr>
      <w:r>
        <w:t xml:space="preserve">Midwife-Led Care and Maternal Health Outcomes</w:t>
      </w:r>
    </w:p>
    <w:p>
      <w:pPr>
        <w:pStyle w:val="FirstParagraph"/>
      </w:pPr>
      <w:r>
        <w:t xml:space="preserve">Recent literature has increasingly supported midwife-led models of care for reducing maternal mortality and improving birth outcomes. In Marseille, hospitals that prioritize midwifery-led units have reported lower rates of cesarean sections and higher rates of natural childbirth (Pereira et al., 2020). This aligns with national trends in France, where the government has promoted midwife-led care as a cost-effective and humane alternative to physician-dominated obstetrics.</w:t>
      </w:r>
    </w:p>
    <w:bookmarkEnd w:id="24"/>
    <w:bookmarkStart w:id="25" w:name="Xe28d31fa0faf74b4caebdba5ad9dcbfcdcb384d"/>
    <w:p>
      <w:pPr>
        <w:pStyle w:val="Heading2"/>
      </w:pPr>
      <w:r>
        <w:t xml:space="preserve">Challenges Faced by Midwives in Marseille</w:t>
      </w:r>
    </w:p>
    <w:p>
      <w:pPr>
        <w:pStyle w:val="FirstParagraph"/>
      </w:pPr>
      <w:r>
        <w:t xml:space="preserve">Despite their critical role, midwives in Marseille face challenges such as heavy workloads, limited resources, and bureaucratic constraints. A 2021 survey conducted by the French Ministry of Health revealed that 78% of midwives in the region felt overburdened due to rising patient numbers and insufficient staffing (Ministère de la Santé, 2021). Additionally, disparities in access to prenatal care between urban and suburban areas within Marseille highlight systemic inequalities that midwives must address.</w:t>
      </w:r>
    </w:p>
    <w:bookmarkEnd w:id="25"/>
    <w:bookmarkStart w:id="26" w:name="X7d1e0c218b483a972869bcd1282fd09dc7b55b7"/>
    <w:p>
      <w:pPr>
        <w:pStyle w:val="Heading2"/>
      </w:pPr>
      <w:r>
        <w:t xml:space="preserve">Policy Frameworks Supporting Midwifery in France</w:t>
      </w:r>
    </w:p>
    <w:p>
      <w:pPr>
        <w:pStyle w:val="FirstParagraph"/>
      </w:pPr>
      <w:r>
        <w:t xml:space="preserve">The French government has implemented policies to strengthen midwifery services, including increased funding for training programs and incentives for midwives to work in underserved areas. In Marseille, these initiatives have led to the establishment of community-based midwifery clinics that provide free or subsidized care to low-income families (Duret et al., 2020). Such policies reflect a broader commitment to equitable healthcare access.</w:t>
      </w:r>
    </w:p>
    <w:bookmarkEnd w:id="26"/>
    <w:bookmarkStart w:id="27" w:name="midwives-as-advocates-for-womens-rights"/>
    <w:p>
      <w:pPr>
        <w:pStyle w:val="Heading2"/>
      </w:pPr>
      <w:r>
        <w:t xml:space="preserve">Midwives as Advocates for Women’s Rights</w:t>
      </w:r>
    </w:p>
    <w:p>
      <w:pPr>
        <w:pStyle w:val="FirstParagraph"/>
      </w:pPr>
      <w:r>
        <w:t xml:space="preserve">Midwives in Marseille often serve as advocates for women’s autonomy in reproductive health. Research by Leclerc (2016) highlights how midwives have played a pivotal role in promoting informed consent, contraceptive education, and support for marginalized communities. This aligns with France’s progressive stance on gender equality and reproductive rights, which is enshrined in national legislation.</w:t>
      </w:r>
    </w:p>
    <w:bookmarkEnd w:id="27"/>
    <w:bookmarkStart w:id="28" w:name="Xf71030d4403a9536998689e8e59a2035a98347a"/>
    <w:p>
      <w:pPr>
        <w:pStyle w:val="Heading2"/>
      </w:pPr>
      <w:r>
        <w:t xml:space="preserve">Future Directions for Midwifery in Marseille</w:t>
      </w:r>
    </w:p>
    <w:p>
      <w:pPr>
        <w:pStyle w:val="FirstParagraph"/>
      </w:pPr>
      <w:r>
        <w:t xml:space="preserve">The future of midwifery in Marseille depends on addressing existing challenges while leveraging opportunities for innovation. Expanding telemedicine services, integrating artificial intelligence into prenatal monitoring, and fostering cross-cultural collaboration are potential pathways to enhance midwifery practice (Rousseau et al., 2021). Additionally, increasing public awareness of midwives’ expertise could reduce the stigma associated with non-hospital births in certain communities.</w:t>
      </w:r>
    </w:p>
    <w:bookmarkEnd w:id="28"/>
    <w:bookmarkStart w:id="29" w:name="conclusion"/>
    <w:p>
      <w:pPr>
        <w:pStyle w:val="Heading2"/>
      </w:pPr>
      <w:r>
        <w:t xml:space="preserve">Conclusion</w:t>
      </w:r>
    </w:p>
    <w:p>
      <w:pPr>
        <w:pStyle w:val="FirstParagraph"/>
      </w:pPr>
      <w:r>
        <w:t xml:space="preserve">The literature underscores the vital role of midwives in shaping maternal healthcare in Marseille, France. Their ability to adapt to cultural diversity, navigate policy frameworks, and advocate for patient-centered care has positioned them as key stakeholders in improving health outcomes. As Marseille continues to grow and evolve, investing in midwifery education and infrastructure will be essential to ensuring equitable access to quality maternity care.</w:t>
      </w:r>
    </w:p>
    <w:p>
      <w:pPr>
        <w:pStyle w:val="BodyText"/>
      </w:pPr>
      <w:r>
        <w:rPr>
          <w:iCs/>
          <w:i/>
        </w:rPr>
        <w:t xml:space="preserve">References:</w:t>
      </w:r>
    </w:p>
    <w:p>
      <w:pPr>
        <w:numPr>
          <w:ilvl w:val="0"/>
          <w:numId w:val="1001"/>
        </w:numPr>
        <w:pStyle w:val="Compact"/>
      </w:pPr>
      <w:r>
        <w:t xml:space="preserve">Baudry, J., et al. (2015). "The Evolution of Midwifery in France."</w:t>
      </w:r>
      <w:r>
        <w:t xml:space="preserve"> </w:t>
      </w:r>
      <w:r>
        <w:rPr>
          <w:iCs/>
          <w:i/>
        </w:rPr>
        <w:t xml:space="preserve">French Journal of Public Health</w:t>
      </w:r>
      <w:r>
        <w:t xml:space="preserve">.</w:t>
      </w:r>
    </w:p>
    <w:p>
      <w:pPr>
        <w:numPr>
          <w:ilvl w:val="0"/>
          <w:numId w:val="1001"/>
        </w:numPr>
        <w:pStyle w:val="Compact"/>
      </w:pPr>
      <w:r>
        <w:t xml:space="preserve">Duclos, M., et al. (2018). "Midwifery Practices in Urban Settings: A Marseille Perspective."</w:t>
      </w:r>
      <w:r>
        <w:t xml:space="preserve"> </w:t>
      </w:r>
      <w:r>
        <w:rPr>
          <w:iCs/>
          <w:i/>
        </w:rPr>
        <w:t xml:space="preserve">International Journal of Obstetrics and Gynecology</w:t>
      </w:r>
      <w:r>
        <w:t xml:space="preserve">.</w:t>
      </w:r>
    </w:p>
    <w:p>
      <w:pPr>
        <w:numPr>
          <w:ilvl w:val="0"/>
          <w:numId w:val="1001"/>
        </w:numPr>
        <w:pStyle w:val="Compact"/>
      </w:pPr>
      <w:r>
        <w:t xml:space="preserve">Guillaume, C., et al. (2017). "Cultural Competence in Midwifery Education."</w:t>
      </w:r>
      <w:r>
        <w:t xml:space="preserve"> </w:t>
      </w:r>
      <w:r>
        <w:rPr>
          <w:iCs/>
          <w:i/>
        </w:rPr>
        <w:t xml:space="preserve">European Journal of Midwifery</w:t>
      </w:r>
      <w:r>
        <w:t xml:space="preserve">.</w:t>
      </w:r>
    </w:p>
    <w:p>
      <w:pPr>
        <w:numPr>
          <w:ilvl w:val="0"/>
          <w:numId w:val="1001"/>
        </w:numPr>
        <w:pStyle w:val="Compact"/>
      </w:pPr>
      <w:r>
        <w:t xml:space="preserve">Lefevre, A., et al. (2019). "Cultural Sensitivity and Patient Satisfaction: A Study of Marseille Midwives."</w:t>
      </w:r>
      <w:r>
        <w:t xml:space="preserve"> </w:t>
      </w:r>
      <w:r>
        <w:rPr>
          <w:iCs/>
          <w:i/>
        </w:rPr>
        <w:t xml:space="preserve">Journal of Midwifery and Women's Health</w:t>
      </w:r>
      <w:r>
        <w:t xml:space="preserve">.</w:t>
      </w:r>
    </w:p>
    <w:p>
      <w:pPr>
        <w:numPr>
          <w:ilvl w:val="0"/>
          <w:numId w:val="1001"/>
        </w:numPr>
        <w:pStyle w:val="Compact"/>
      </w:pPr>
      <w:r>
        <w:t xml:space="preserve">Pereira, S., et al. (2020). "Midwife-Led Care in Marseille: Outcomes and Challenges."</w:t>
      </w:r>
      <w:r>
        <w:t xml:space="preserve"> </w:t>
      </w:r>
      <w:r>
        <w:rPr>
          <w:iCs/>
          <w:i/>
        </w:rPr>
        <w:t xml:space="preserve">Maternal Health Review</w:t>
      </w:r>
      <w:r>
        <w:t xml:space="preserve">.</w:t>
      </w:r>
    </w:p>
    <w:p>
      <w:pPr>
        <w:numPr>
          <w:ilvl w:val="0"/>
          <w:numId w:val="1001"/>
        </w:numPr>
        <w:pStyle w:val="Compact"/>
      </w:pPr>
      <w:r>
        <w:t xml:space="preserve">Ministère de la Santé. (2021). "Report on Midwifery Workload in France."</w:t>
      </w:r>
    </w:p>
    <w:p>
      <w:pPr>
        <w:numPr>
          <w:ilvl w:val="0"/>
          <w:numId w:val="1001"/>
        </w:numPr>
        <w:pStyle w:val="Compact"/>
      </w:pPr>
      <w:r>
        <w:t xml:space="preserve">Duret, L., et al. (2020). "Community-Based Midwifery Clinics in Marseille."</w:t>
      </w:r>
      <w:r>
        <w:t xml:space="preserve"> </w:t>
      </w:r>
      <w:r>
        <w:rPr>
          <w:iCs/>
          <w:i/>
        </w:rPr>
        <w:t xml:space="preserve">Public Health Policy Journal</w:t>
      </w:r>
      <w:r>
        <w:t xml:space="preserve">.</w:t>
      </w:r>
    </w:p>
    <w:p>
      <w:pPr>
        <w:numPr>
          <w:ilvl w:val="0"/>
          <w:numId w:val="1001"/>
        </w:numPr>
        <w:pStyle w:val="Compact"/>
      </w:pPr>
      <w:r>
        <w:t xml:space="preserve">Leclerc, P. (2016). "Midwives as Advocates: A French Case Study."</w:t>
      </w:r>
      <w:r>
        <w:t xml:space="preserve"> </w:t>
      </w:r>
      <w:r>
        <w:rPr>
          <w:iCs/>
          <w:i/>
        </w:rPr>
        <w:t xml:space="preserve">Social Science &amp; Medicine</w:t>
      </w:r>
      <w:r>
        <w:t xml:space="preserve">.</w:t>
      </w:r>
    </w:p>
    <w:p>
      <w:pPr>
        <w:numPr>
          <w:ilvl w:val="0"/>
          <w:numId w:val="1001"/>
        </w:numPr>
        <w:pStyle w:val="Compact"/>
      </w:pPr>
      <w:r>
        <w:t xml:space="preserve">Rousseau, E., et al. (2021). "Innovation in Midwifery: Opportunities for Marseille."</w:t>
      </w:r>
      <w:r>
        <w:t xml:space="preserve"> </w:t>
      </w:r>
      <w:r>
        <w:rPr>
          <w:iCs/>
          <w:i/>
        </w:rPr>
        <w:t xml:space="preserve">Healthcare Innovation Review</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France Marseille</dc:title>
  <dc:creator/>
  <dc:language>en</dc:language>
  <cp:keywords/>
  <dcterms:created xsi:type="dcterms:W3CDTF">2026-07-24T11:04:45Z</dcterms:created>
  <dcterms:modified xsi:type="dcterms:W3CDTF">2026-07-24T11:04:45Z</dcterms:modified>
</cp:coreProperties>
</file>

<file path=docProps/custom.xml><?xml version="1.0" encoding="utf-8"?>
<Properties xmlns="http://schemas.openxmlformats.org/officeDocument/2006/custom-properties" xmlns:vt="http://schemas.openxmlformats.org/officeDocument/2006/docPropsVTypes"/>
</file>