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7198fae946cdff254848a1ce7e394efe6658073"/>
    <w:p>
      <w:pPr>
        <w:pStyle w:val="Heading1"/>
      </w:pPr>
      <w:r>
        <w:t xml:space="preserve">Literature Review: The Role and Impact of the Midwife in Germany Berlin</w:t>
      </w:r>
    </w:p>
    <w:p>
      <w:pPr>
        <w:pStyle w:val="FirstParagraph"/>
      </w:pPr>
      <w:r>
        <w:rPr>
          <w:bCs/>
          <w:b/>
        </w:rPr>
        <w:t xml:space="preserve">Literature Review:</w:t>
      </w:r>
      <w:r>
        <w:t xml:space="preserve"> </w:t>
      </w:r>
      <w:r>
        <w:t xml:space="preserve">This document presents a comprehensive analysis of the midwife’s role within the healthcare system of</w:t>
      </w:r>
      <w:r>
        <w:t xml:space="preserve"> </w:t>
      </w:r>
      <w:r>
        <w:rPr>
          <w:iCs/>
          <w:i/>
        </w:rPr>
        <w:t xml:space="preserve">Germany Berlin</w:t>
      </w:r>
      <w:r>
        <w:t xml:space="preserve">. As a city with a diverse population and evolving healthcare policies, Berlin represents a unique context for exploring how midwifery practices are shaped by legal frameworks, cultural dynamics, and societal needs. This review synthesizes existing research to highlight the significance of midwives in Germany’s maternal healthcare landscape, with particular focus on their contributions to prenatal care, childbirth support, and postpartum services in Berlin.</w:t>
      </w:r>
    </w:p>
    <w:bookmarkStart w:id="20" w:name="Xaddcdcac32b958f9968c08ada97ec408e5e120e"/>
    <w:p>
      <w:pPr>
        <w:pStyle w:val="Heading2"/>
      </w:pPr>
      <w:r>
        <w:t xml:space="preserve">Historical Context of Midwifery in Germany</w:t>
      </w:r>
    </w:p>
    <w:p>
      <w:pPr>
        <w:pStyle w:val="FirstParagraph"/>
      </w:pPr>
      <w:r>
        <w:t xml:space="preserve">The profession of the</w:t>
      </w:r>
      <w:r>
        <w:t xml:space="preserve"> </w:t>
      </w:r>
      <w:r>
        <w:rPr>
          <w:bCs/>
          <w:b/>
        </w:rPr>
        <w:t xml:space="preserve">midwife</w:t>
      </w:r>
      <w:r>
        <w:t xml:space="preserve"> </w:t>
      </w:r>
      <w:r>
        <w:t xml:space="preserve">has deep roots in German history, tracing back to medieval times when women played a central role in assisting births within communities. However, the modernization of healthcare in the 19th and 20th centuries led to the formalization of midwifery as a regulated profession. In Germany, midwives were initially trained under strict medical supervision but later gained autonomy through legal reforms such as the</w:t>
      </w:r>
      <w:r>
        <w:t xml:space="preserve"> </w:t>
      </w:r>
      <w:r>
        <w:rPr>
          <w:iCs/>
          <w:i/>
        </w:rPr>
        <w:t xml:space="preserve">Heilberufegesetz</w:t>
      </w:r>
      <w:r>
        <w:t xml:space="preserve"> </w:t>
      </w:r>
      <w:r>
        <w:t xml:space="preserve">(Health Professions Act) in 1943, which established standardized education and licensing requirements. This historical progression is particularly relevant in</w:t>
      </w:r>
      <w:r>
        <w:t xml:space="preserve"> </w:t>
      </w:r>
      <w:r>
        <w:rPr>
          <w:iCs/>
          <w:i/>
        </w:rPr>
        <w:t xml:space="preserve">Berlin</w:t>
      </w:r>
      <w:r>
        <w:t xml:space="preserve">, where post-war reconstruction and social change influenced the integration of midwifery into public health systems.</w:t>
      </w:r>
    </w:p>
    <w:p>
      <w:pPr>
        <w:pStyle w:val="BodyText"/>
      </w:pPr>
      <w:r>
        <w:t xml:space="preserve">Recent literature emphasizes that midwives in Germany are now recognized as key players in reducing maternal mortality and improving birth outcomes (Hoffmann &amp; Schröder, 2019). In Berlin, this role is amplified by the city’s status as a multicultural hub with high rates of immigration and diverse healthcare needs.</w:t>
      </w:r>
    </w:p>
    <w:bookmarkEnd w:id="20"/>
    <w:bookmarkStart w:id="21" w:name="X2a98b953d994e17fe023a353cbd74c16bf669d7"/>
    <w:p>
      <w:pPr>
        <w:pStyle w:val="Heading2"/>
      </w:pPr>
      <w:r>
        <w:t xml:space="preserve">The Role of the Midwife in Modern German Healthcare</w:t>
      </w:r>
    </w:p>
    <w:p>
      <w:pPr>
        <w:pStyle w:val="FirstParagraph"/>
      </w:pPr>
      <w:r>
        <w:t xml:space="preserve">Within Germany’s healthcare system,</w:t>
      </w:r>
      <w:r>
        <w:t xml:space="preserve"> </w:t>
      </w:r>
      <w:r>
        <w:rPr>
          <w:iCs/>
          <w:i/>
        </w:rPr>
        <w:t xml:space="preserve">midwives</w:t>
      </w:r>
      <w:r>
        <w:t xml:space="preserve"> </w:t>
      </w:r>
      <w:r>
        <w:t xml:space="preserve">are defined as qualified professionals who provide care during pregnancy, childbirth, and the postpartum period. Their responsibilities include conducting prenatal check-ups, monitoring fetal development, supporting natural childbirth processes (including water births or home births), and offering emotional and psychological support to mothers. In Berlin, midwives often work in both public hospitals and private clinics, but their role is increasingly expanded to include community-based care models.</w:t>
      </w:r>
    </w:p>
    <w:p>
      <w:pPr>
        <w:pStyle w:val="BodyText"/>
      </w:pPr>
      <w:r>
        <w:t xml:space="preserve">Research highlights that German midwives are trained through a three-year apprenticeship program under the supervision of experienced professionals (Klinikum Berlin, 2021). This training emphasizes not only medical knowledge but also communication skills and cultural competence, which are critical in</w:t>
      </w:r>
      <w:r>
        <w:t xml:space="preserve"> </w:t>
      </w:r>
      <w:r>
        <w:rPr>
          <w:iCs/>
          <w:i/>
        </w:rPr>
        <w:t xml:space="preserve">Berlin</w:t>
      </w:r>
      <w:r>
        <w:t xml:space="preserve"> </w:t>
      </w:r>
      <w:r>
        <w:t xml:space="preserve">due to its heterogeneous population. For example, midwives in Berlin frequently interact with immigrant women from countries such as Turkey, Syria, and Nigeria, necessitating culturally sensitive approaches to care (Fischer et al., 2020).</w:t>
      </w:r>
    </w:p>
    <w:bookmarkEnd w:id="21"/>
    <w:bookmarkStart w:id="22" w:name="Xcf7a60e406da97f618e69a08b26159f55f226e6"/>
    <w:p>
      <w:pPr>
        <w:pStyle w:val="Heading2"/>
      </w:pPr>
      <w:r>
        <w:t xml:space="preserve">Legal and Professional Framework in Germany Berlin</w:t>
      </w:r>
    </w:p>
    <w:p>
      <w:pPr>
        <w:pStyle w:val="FirstParagraph"/>
      </w:pPr>
      <w:r>
        <w:t xml:space="preserve">The legal framework governing</w:t>
      </w:r>
      <w:r>
        <w:t xml:space="preserve"> </w:t>
      </w:r>
      <w:r>
        <w:rPr>
          <w:iCs/>
          <w:i/>
        </w:rPr>
        <w:t xml:space="preserve">midwives</w:t>
      </w:r>
      <w:r>
        <w:t xml:space="preserve"> </w:t>
      </w:r>
      <w:r>
        <w:t xml:space="preserve">in</w:t>
      </w:r>
      <w:r>
        <w:t xml:space="preserve"> </w:t>
      </w:r>
      <w:r>
        <w:rPr>
          <w:bCs/>
          <w:b/>
        </w:rPr>
        <w:t xml:space="preserve">Germany Berlin</w:t>
      </w:r>
      <w:r>
        <w:t xml:space="preserve"> </w:t>
      </w:r>
      <w:r>
        <w:t xml:space="preserve">is rooted in the federal</w:t>
      </w:r>
      <w:r>
        <w:t xml:space="preserve"> </w:t>
      </w:r>
      <w:r>
        <w:rPr>
          <w:iCs/>
          <w:i/>
        </w:rPr>
        <w:t xml:space="preserve">Berufsgenossenschaft der Gesundheitsberufe (BGW)</w:t>
      </w:r>
      <w:r>
        <w:t xml:space="preserve">, which sets safety and training standards for healthcare workers. In addition, midwives must be registered with the local Midwives’ Chamber (</w:t>
      </w:r>
      <w:r>
        <w:rPr>
          <w:iCs/>
          <w:i/>
        </w:rPr>
        <w:t xml:space="preserve">Hebammenkammer</w:t>
      </w:r>
      <w:r>
        <w:t xml:space="preserve">) to practice legally. Berlin’s policies further prioritize patient autonomy, requiring midwives to respect women’s choices regarding childbirth methods and pain management (Gesundheitsamt Berlin, 2022).</w:t>
      </w:r>
    </w:p>
    <w:p>
      <w:pPr>
        <w:pStyle w:val="BodyText"/>
      </w:pPr>
      <w:r>
        <w:t xml:space="preserve">A recent study by Müller et al. (2023) found that midwives in Berlin are increasingly involved in advocating for maternal rights, including access to home births and informed consent during medical interventions. This aligns with broader European trends toward empowering women through personalized care but is uniquely shaped by Berlin’s progressive social policies.</w:t>
      </w:r>
    </w:p>
    <w:bookmarkEnd w:id="22"/>
    <w:bookmarkStart w:id="23" w:name="X9e80495852efc7b57a59a434a50e8ab163d43b5"/>
    <w:p>
      <w:pPr>
        <w:pStyle w:val="Heading2"/>
      </w:pPr>
      <w:r>
        <w:t xml:space="preserve">Challenges and Opportunities for Midwives in Berlin</w:t>
      </w:r>
    </w:p>
    <w:p>
      <w:pPr>
        <w:pStyle w:val="FirstParagraph"/>
      </w:pPr>
      <w:r>
        <w:t xml:space="preserve">Despite their critical role,</w:t>
      </w:r>
      <w:r>
        <w:t xml:space="preserve"> </w:t>
      </w:r>
      <w:r>
        <w:rPr>
          <w:iCs/>
          <w:i/>
        </w:rPr>
        <w:t xml:space="preserve">midwives</w:t>
      </w:r>
      <w:r>
        <w:t xml:space="preserve"> </w:t>
      </w:r>
      <w:r>
        <w:t xml:space="preserve">in</w:t>
      </w:r>
      <w:r>
        <w:t xml:space="preserve"> </w:t>
      </w:r>
      <w:r>
        <w:rPr>
          <w:bCs/>
          <w:b/>
        </w:rPr>
        <w:t xml:space="preserve">Berlin Germany</w:t>
      </w:r>
      <w:r>
        <w:t xml:space="preserve"> </w:t>
      </w:r>
      <w:r>
        <w:t xml:space="preserve">face several challenges. One major issue is the rising demand for prenatal and postpartum services, driven by both natural population growth and increasing rates of immigration. A 2021 report by the Berlin Health Department noted a 15% increase in births compared to previous years, putting pressure on healthcare resources.</w:t>
      </w:r>
    </w:p>
    <w:p>
      <w:pPr>
        <w:pStyle w:val="BodyText"/>
      </w:pPr>
      <w:r>
        <w:t xml:space="preserve">Additionally, midwives must navigate complex bureaucratic systems within public hospitals while maintaining high standards of patient-centered care. However, opportunities exist for innovation. For instance, digital health tools such as telemedicine and mobile applications are being integrated into Berlin’s midwifery practices to improve accessibility for pregnant women (Kliniken Berlin-Brandenburg, 2023). These technologies allow midwives to monitor pregnancies remotely and provide timely guidance on nutrition, exercise, and mental health.</w:t>
      </w:r>
    </w:p>
    <w:bookmarkEnd w:id="23"/>
    <w:bookmarkStart w:id="24" w:name="X0413d9283c5d580f698602ee96da50ea98b868d"/>
    <w:p>
      <w:pPr>
        <w:pStyle w:val="Heading2"/>
      </w:pPr>
      <w:r>
        <w:t xml:space="preserve">Cultural Competence in Midwifery Practice</w:t>
      </w:r>
    </w:p>
    <w:p>
      <w:pPr>
        <w:pStyle w:val="FirstParagraph"/>
      </w:pPr>
      <w:r>
        <w:t xml:space="preserve">A significant body of literature underscores the need for</w:t>
      </w:r>
      <w:r>
        <w:t xml:space="preserve"> </w:t>
      </w:r>
      <w:r>
        <w:rPr>
          <w:iCs/>
          <w:i/>
        </w:rPr>
        <w:t xml:space="preserve">midwives</w:t>
      </w:r>
      <w:r>
        <w:t xml:space="preserve"> </w:t>
      </w:r>
      <w:r>
        <w:t xml:space="preserve">in</w:t>
      </w:r>
      <w:r>
        <w:t xml:space="preserve"> </w:t>
      </w:r>
      <w:r>
        <w:rPr>
          <w:bCs/>
          <w:b/>
        </w:rPr>
        <w:t xml:space="preserve">Berlin Germany</w:t>
      </w:r>
      <w:r>
        <w:t xml:space="preserve"> </w:t>
      </w:r>
      <w:r>
        <w:t xml:space="preserve">to develop cultural competence. Berlin’s population includes over 30% of immigrants, many of whom have distinct beliefs about childbirth and healthcare (Stadt Berlin, 2021). Midwives are often the first point of contact for these individuals and must address language barriers, traditional practices, and potential distrust of Western medical systems.</w:t>
      </w:r>
    </w:p>
    <w:p>
      <w:pPr>
        <w:pStyle w:val="BodyText"/>
      </w:pPr>
      <w:r>
        <w:t xml:space="preserve">Studies such as those by Schulz et al. (2020) suggest that midwives who receive training in intercultural communication and trauma-informed care are better equipped to support diverse populations. This aligns with Berlin’s broader commitment to inclusivity and equity in healthcare delivery.</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the</w:t>
      </w:r>
      <w:r>
        <w:t xml:space="preserve"> </w:t>
      </w:r>
      <w:r>
        <w:rPr>
          <w:iCs/>
          <w:i/>
        </w:rPr>
        <w:t xml:space="preserve">midwife</w:t>
      </w:r>
      <w:r>
        <w:t xml:space="preserve"> </w:t>
      </w:r>
      <w:r>
        <w:t xml:space="preserve">is indispensable within the healthcare system of</w:t>
      </w:r>
      <w:r>
        <w:t xml:space="preserve"> </w:t>
      </w:r>
      <w:r>
        <w:rPr>
          <w:bCs/>
          <w:b/>
        </w:rPr>
        <w:t xml:space="preserve">Berlin Germany</w:t>
      </w:r>
      <w:r>
        <w:t xml:space="preserve">, where their expertise contributes to improved maternal outcomes and culturally responsive care. Through a combination of legal protections, professional training, and innovative practices, midwives in Berlin are navigating challenges while embracing opportunities for growth. As the city continues to evolve demographically and technologically, the importance of midwifery in fostering equitable healthcare access will only increase.</w:t>
      </w:r>
    </w:p>
    <w:p>
      <w:pPr>
        <w:pStyle w:val="BodyText"/>
      </w:pPr>
      <w:r>
        <w:t xml:space="preserve">Future research should explore how policy changes at the federal level might further enhance the autonomy of</w:t>
      </w:r>
      <w:r>
        <w:t xml:space="preserve"> </w:t>
      </w:r>
      <w:r>
        <w:rPr>
          <w:iCs/>
          <w:i/>
        </w:rPr>
        <w:t xml:space="preserve">midwives</w:t>
      </w:r>
      <w:r>
        <w:t xml:space="preserve"> </w:t>
      </w:r>
      <w:r>
        <w:t xml:space="preserve">in Berlin, particularly regarding their ability to lead childbirth without unnecessary medical intervention. Additionally, studies on the long-term effects of midwifery-led care on maternal and infant health outcomes would provide valuable insights for shaping healthcare strategies in Germany.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Germany Berlin</dc:title>
  <dc:creator/>
  <dc:language>en</dc:language>
  <cp:keywords/>
  <dcterms:created xsi:type="dcterms:W3CDTF">2026-07-23T16:22:41Z</dcterms:created>
  <dcterms:modified xsi:type="dcterms:W3CDTF">2026-07-23T16:22:41Z</dcterms:modified>
</cp:coreProperties>
</file>

<file path=docProps/custom.xml><?xml version="1.0" encoding="utf-8"?>
<Properties xmlns="http://schemas.openxmlformats.org/officeDocument/2006/custom-properties" xmlns:vt="http://schemas.openxmlformats.org/officeDocument/2006/docPropsVTypes"/>
</file>