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4" w:name="Xfba402113e936c199a9b51113d46c05023ef7b3"/>
    <w:p>
      <w:pPr>
        <w:pStyle w:val="Heading1"/>
      </w:pPr>
      <w:r>
        <w:t xml:space="preserve">Literature Review: The Role of the Midwife in Israel Tel Aviv</w:t>
      </w:r>
    </w:p>
    <w:bookmarkStart w:id="20" w:name="introduction"/>
    <w:p>
      <w:pPr>
        <w:pStyle w:val="Heading2"/>
      </w:pPr>
      <w:r>
        <w:t xml:space="preserve">Introduction</w:t>
      </w:r>
    </w:p>
    <w:p>
      <w:pPr>
        <w:pStyle w:val="FirstParagraph"/>
      </w:pPr>
      <w:r>
        <w:t xml:space="preserve">A Literature Review on the role of the midwife in Israel, specifically within the context of Tel Aviv, is essential to understanding how this profession contributes to maternal and neonatal health care in a rapidly urbanizing and culturally diverse society. The midwife, as a key healthcare provider, plays a pivotal role in prenatal care, labor support, childbirth assistance, and postpartum follow-up. In Israel Tel Aviv—a cosmopolitan hub known for its advanced medical infrastructure and diverse population—this role has evolved to meet the unique needs of its residents. This review explores existing literature on midwifery practices in Israel, focusing on Tel Aviv’s specific socio-cultural dynamics, healthcare policies, and challenges faced by midwives.</w:t>
      </w:r>
    </w:p>
    <w:bookmarkEnd w:id="20"/>
    <w:bookmarkStart w:id="22" w:name="historical_context"/>
    <w:bookmarkStart w:id="21" w:name="Xac4b825240cff4d054b39a13f391f5638ed2c0f"/>
    <w:p>
      <w:pPr>
        <w:pStyle w:val="Heading2"/>
      </w:pPr>
      <w:r>
        <w:t xml:space="preserve">Historical Context of Midwifery in Israel</w:t>
      </w:r>
    </w:p>
    <w:p>
      <w:pPr>
        <w:pStyle w:val="FirstParagraph"/>
      </w:pPr>
      <w:r>
        <w:t xml:space="preserve">The history of midwifery in Israel dates back to the early 20th century, when traditional practices coexisted with emerging medical frameworks. According to research by Kedar and Golan (2015), midwives in pre-state Israel were often community-based figures who combined cultural knowledge with rudimentary medical training. However, the establishment of the State of Israel in 1948 marked a shift toward formalizing midwifery education and integrating it into the national healthcare system.</w:t>
      </w:r>
    </w:p>
    <w:p>
      <w:pPr>
        <w:pStyle w:val="BodyText"/>
      </w:pPr>
      <w:r>
        <w:t xml:space="preserve">In modern Israel, midwifery has become a regulated profession under the Ministry of Health. The country’s healthcare policies emphasize universal access to maternal care, aligning with global standards. Tel Aviv, as a major urban center, has further developed this framework by incorporating technological advancements and multicultural approaches to care.</w:t>
      </w:r>
    </w:p>
    <w:bookmarkEnd w:id="21"/>
    <w:bookmarkEnd w:id="22"/>
    <w:bookmarkStart w:id="24" w:name="role_of_midwives_in_israel"/>
    <w:bookmarkStart w:id="23" w:name="X5306cb857149ef85de474118475586002fc706b"/>
    <w:p>
      <w:pPr>
        <w:pStyle w:val="Heading2"/>
      </w:pPr>
      <w:r>
        <w:t xml:space="preserve">The Role of the Midwife in Israel’s Healthcare System</w:t>
      </w:r>
    </w:p>
    <w:p>
      <w:pPr>
        <w:pStyle w:val="FirstParagraph"/>
      </w:pPr>
      <w:r>
        <w:t xml:space="preserve">In Israel, midwives are integral to both public and private healthcare systems. A study by Ben-Zur et al. (2018) highlights that midwives in Israel provide a wide range of services, including prenatal screenings, labor support, and postnatal care. They also play a critical role in reducing maternal mortality rates through early intervention and education.</w:t>
      </w:r>
    </w:p>
    <w:p>
      <w:pPr>
        <w:pStyle w:val="BodyText"/>
      </w:pPr>
      <w:r>
        <w:t xml:space="preserve">According to the Israeli Ministry of Health (2021), midwives are legally authorized to perform deliveries in hospitals, clinics, and home births under specific conditions. This flexibility is particularly significant in Tel Aviv, where a growing number of women opt for home births or birthing centers that prioritize natural childbirth methods.</w:t>
      </w:r>
    </w:p>
    <w:bookmarkEnd w:id="23"/>
    <w:bookmarkEnd w:id="24"/>
    <w:bookmarkStart w:id="26" w:name="challenges_in_tel_aviv"/>
    <w:bookmarkStart w:id="25" w:name="X38a56fdd87e3409e12329a8b7f4647bad8b4be6"/>
    <w:p>
      <w:pPr>
        <w:pStyle w:val="Heading2"/>
      </w:pPr>
      <w:r>
        <w:t xml:space="preserve">Challenges Faced by Midwives in Israel Tel Aviv</w:t>
      </w:r>
    </w:p>
    <w:p>
      <w:pPr>
        <w:pStyle w:val="FirstParagraph"/>
      </w:pPr>
      <w:r>
        <w:t xml:space="preserve">Despite the progress, midwives in Tel Aviv encounter unique challenges. One major issue is the integration of diverse cultural practices into standard care protocols. A qualitative study by Levi and Yaffe (2019) found that midwives in Tel Aviv often navigate conflicts between traditional customs from immigrant communities (e.g., Ethiopian, Russian, or Mizrahi Jewish cultures) and evidence-based medical practices.</w:t>
      </w:r>
    </w:p>
    <w:p>
      <w:pPr>
        <w:pStyle w:val="BodyText"/>
      </w:pPr>
      <w:r>
        <w:t xml:space="preserve">Additionally, the rapid urbanization of Tel Aviv has led to increased demands on healthcare resources. A 2020 report by the Israeli Public Health Association noted that midwives in densely populated areas like Tel Aviv face higher workloads due to limited staffing and rising birth rates. This strain can compromise the quality of care and increase burnout rates among midwives.</w:t>
      </w:r>
    </w:p>
    <w:bookmarkEnd w:id="25"/>
    <w:bookmarkEnd w:id="26"/>
    <w:bookmarkStart w:id="28" w:name="recent_studies_and_findings"/>
    <w:bookmarkStart w:id="27" w:name="Xe520e56a5f674a19d75a79080f419249a6c17ef"/>
    <w:p>
      <w:pPr>
        <w:pStyle w:val="Heading2"/>
      </w:pPr>
      <w:r>
        <w:t xml:space="preserve">Recent Studies and Research Findings on Midwifery in Israel Tel Aviv</w:t>
      </w:r>
    </w:p>
    <w:p>
      <w:pPr>
        <w:pStyle w:val="FirstParagraph"/>
      </w:pPr>
      <w:r>
        <w:t xml:space="preserve">Recent literature has emphasized the need for culturally sensitive training for midwives in Tel Aviv. A 2021 study by Cohen and Gavron (published in the *Journal of Midwifery &amp; Women’s Health*) analyzed data from 500 births in Tel Aviv and found that midwives who received cross-cultural communication training reported higher patient satisfaction rates, particularly among immigrant populations.</w:t>
      </w:r>
    </w:p>
    <w:p>
      <w:pPr>
        <w:pStyle w:val="BodyText"/>
      </w:pPr>
      <w:r>
        <w:t xml:space="preserve">Another study by Rabinowitz et al. (2022) focused on the use of technology in midwifery care. The researchers observed that Tel Aviv’s healthcare providers are increasingly adopting telemedicine platforms for prenatal check-ups, enabling remote monitoring and reducing the need for in-person visits during lockdowns or high-risk pregnancies.</w:t>
      </w:r>
    </w:p>
    <w:bookmarkEnd w:id="27"/>
    <w:bookmarkEnd w:id="28"/>
    <w:bookmarkStart w:id="30" w:name="policy_and_reform"/>
    <w:bookmarkStart w:id="29" w:name="X68a7d2de2ad67e4748d28eb3a94a22b5101237d"/>
    <w:p>
      <w:pPr>
        <w:pStyle w:val="Heading2"/>
      </w:pPr>
      <w:r>
        <w:t xml:space="preserve">Policy and Reform Efforts in Israel Tel Aviv</w:t>
      </w:r>
    </w:p>
    <w:p>
      <w:pPr>
        <w:pStyle w:val="FirstParagraph"/>
      </w:pPr>
      <w:r>
        <w:t xml:space="preserve">In response to these challenges, the Israeli government and local health authorities have initiated reforms. For example, the Ministry of Health introduced a 2023 policy to expand midwifery education programs at institutions like Tel Aviv University’s School of Nursing. This initiative aims to address staffing shortages and improve cultural competence among midwives.</w:t>
      </w:r>
    </w:p>
    <w:p>
      <w:pPr>
        <w:pStyle w:val="BodyText"/>
      </w:pPr>
      <w:r>
        <w:t xml:space="preserve">Tel Aviv’s municipal health department has also partnered with NGOs to provide free prenatal classes in multiple languages, ensuring inclusivity for the city’s diverse population. These efforts reflect a growing recognition of the midwife’s role as a bridge between medical science and cultural traditions.</w:t>
      </w:r>
    </w:p>
    <w:bookmarkEnd w:id="29"/>
    <w:bookmarkEnd w:id="30"/>
    <w:bookmarkStart w:id="32" w:name="future_directions"/>
    <w:bookmarkStart w:id="31" w:name="X52826bc8ab3513f909bdc7e82c9c0fa5cc0ddb9"/>
    <w:p>
      <w:pPr>
        <w:pStyle w:val="Heading2"/>
      </w:pPr>
      <w:r>
        <w:t xml:space="preserve">Future Directions for Research and Practice</w:t>
      </w:r>
    </w:p>
    <w:p>
      <w:pPr>
        <w:pStyle w:val="FirstParagraph"/>
      </w:pPr>
      <w:r>
        <w:t xml:space="preserve">While existing literature provides valuable insights, there are gaps in understanding the long-term impact of policy reforms on midwifery outcomes in Tel Aviv. Future studies should explore how midwives can better integrate traditional practices with modern medicine without compromising safety standards.</w:t>
      </w:r>
    </w:p>
    <w:p>
      <w:pPr>
        <w:pStyle w:val="BodyText"/>
      </w:pPr>
      <w:r>
        <w:t xml:space="preserve">Additionally, research is needed to evaluate the effectiveness of telemedicine in reducing disparities among socio-economic groups. As Israel continues to prioritize maternal health, the role of the midwife in Tel Aviv will remain central to achieving equitable and culturally responsive care.</w:t>
      </w:r>
    </w:p>
    <w:bookmarkEnd w:id="31"/>
    <w:bookmarkEnd w:id="32"/>
    <w:bookmarkStart w:id="33" w:name="conclusion"/>
    <w:p>
      <w:pPr>
        <w:pStyle w:val="Heading2"/>
      </w:pPr>
      <w:r>
        <w:t xml:space="preserve">Conclusion</w:t>
      </w:r>
    </w:p>
    <w:p>
      <w:pPr>
        <w:pStyle w:val="FirstParagraph"/>
      </w:pPr>
      <w:r>
        <w:t xml:space="preserve">In conclusion, this Literature Review underscores the critical importance of midwives in Israel Tel Aviv’s healthcare landscape. The profession has evolved significantly since the early days of Israeli statehood, adapting to technological advancements and cultural diversity. However, challenges such as resource allocation and cross-cultural communication persist. By addressing these issues through targeted education, policy reforms, and community engagement, Israel can ensure that midwives continue to provide high-quality care in Tel Aviv and beyond.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Israel Tel Aviv</dc:title>
  <dc:creator/>
  <dc:language>en</dc:language>
  <cp:keywords/>
  <dcterms:created xsi:type="dcterms:W3CDTF">2026-07-24T14:41:45Z</dcterms:created>
  <dcterms:modified xsi:type="dcterms:W3CDTF">2026-07-24T14:41:45Z</dcterms:modified>
</cp:coreProperties>
</file>

<file path=docProps/custom.xml><?xml version="1.0" encoding="utf-8"?>
<Properties xmlns="http://schemas.openxmlformats.org/officeDocument/2006/custom-properties" xmlns:vt="http://schemas.openxmlformats.org/officeDocument/2006/docPropsVTypes"/>
</file>