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Midwife</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47d52047dcd5b6bbe998c31c543510be3166231"/>
    <w:p>
      <w:pPr>
        <w:pStyle w:val="Heading1"/>
      </w:pPr>
      <w:r>
        <w:t xml:space="preserve">Literature Review: The Role of the Midwife in Saudi Arabia, Jeddah</w:t>
      </w:r>
    </w:p>
    <w:p>
      <w:pPr>
        <w:pStyle w:val="FirstParagraph"/>
      </w:pPr>
      <w:r>
        <w:rPr>
          <w:bCs/>
          <w:b/>
        </w:rPr>
        <w:t xml:space="preserve">Literature Review:</w:t>
      </w:r>
      <w:r>
        <w:t xml:space="preserve"> </w:t>
      </w:r>
      <w:r>
        <w:t xml:space="preserve">This document presents a comprehensive analysis of the role, challenges, and opportunities for midwives in</w:t>
      </w:r>
      <w:r>
        <w:t xml:space="preserve"> </w:t>
      </w:r>
      <w:r>
        <w:rPr>
          <w:bCs/>
          <w:b/>
        </w:rPr>
        <w:t xml:space="preserve">Saudi Arabia Jeddah</w:t>
      </w:r>
      <w:r>
        <w:t xml:space="preserve">, a city that has become a focal point for healthcare advancements in the Kingdom. The term</w:t>
      </w:r>
      <w:r>
        <w:t xml:space="preserve"> </w:t>
      </w:r>
      <w:r>
        <w:rPr>
          <w:iCs/>
          <w:i/>
        </w:rPr>
        <w:t xml:space="preserve">Midwife</w:t>
      </w:r>
      <w:r>
        <w:t xml:space="preserve"> </w:t>
      </w:r>
      <w:r>
        <w:t xml:space="preserve">refers to both the professional who provides care during pregnancy, childbirth, and postpartum periods as well as the broader cultural and institutional context of midwifery practice in this region. As Saudi Arabia transitions toward modernizing its healthcare system under Vision 2030, Jeddah has emerged as a hub for innovative practices in maternal health care. This review synthesizes existing research, policy frameworks, and clinical studies to highlight the evolving role of midwives in Jeddah and their significance within Saudi Arabia’s broader healthcare landscape.</w:t>
      </w:r>
    </w:p>
    <w:bookmarkStart w:id="20" w:name="X0e3e9d5e6012d93cb3f3ec8a52d1b905fa6faee"/>
    <w:p>
      <w:pPr>
        <w:pStyle w:val="Heading2"/>
      </w:pPr>
      <w:r>
        <w:t xml:space="preserve">Current Status of Midwifery in Saudi Arabia Jeddah</w:t>
      </w:r>
    </w:p>
    <w:p>
      <w:pPr>
        <w:pStyle w:val="FirstParagraph"/>
      </w:pPr>
      <w:r>
        <w:t xml:space="preserve">The Kingdom of</w:t>
      </w:r>
      <w:r>
        <w:t xml:space="preserve"> </w:t>
      </w:r>
      <w:r>
        <w:rPr>
          <w:bCs/>
          <w:b/>
        </w:rPr>
        <w:t xml:space="preserve">Saudi Arabia</w:t>
      </w:r>
      <w:r>
        <w:t xml:space="preserve"> </w:t>
      </w:r>
      <w:r>
        <w:t xml:space="preserve">has made strides in improving maternal and child health, with</w:t>
      </w:r>
      <w:r>
        <w:t xml:space="preserve"> </w:t>
      </w:r>
      <w:r>
        <w:rPr>
          <w:bCs/>
          <w:b/>
        </w:rPr>
        <w:t xml:space="preserve">Jeddah</w:t>
      </w:r>
      <w:r>
        <w:t xml:space="preserve"> </w:t>
      </w:r>
      <w:r>
        <w:t xml:space="preserve">serving as a critical center for medical innovation. According to the Ministry of Health (MOH) reports, midwives in Jeddah are integral to both primary care and specialized services in hospitals, clinics, and community health centers. A 2022 study by Al-Hazmi et al. highlights that Jeddah’s midwives are increasingly trained in evidence-based practices aligned with international standards, yet they still face challenges such as limited autonomy and resource gaps compared to developed nations.</w:t>
      </w:r>
    </w:p>
    <w:p>
      <w:pPr>
        <w:pStyle w:val="BodyText"/>
      </w:pPr>
      <w:r>
        <w:rPr>
          <w:bCs/>
          <w:b/>
        </w:rPr>
        <w:t xml:space="preserve">Midwife</w:t>
      </w:r>
      <w:r>
        <w:t xml:space="preserve"> </w:t>
      </w:r>
      <w:r>
        <w:t xml:space="preserve">professionals in Jeddah often work under the supervision of obstetricians or nurses, reflecting a hierarchical structure that contrasts with more autonomous models seen in Europe or North America. However, recent policy shifts aim to empower midwives by expanding their clinical scope and decision-making authority. For instance, the MOH’s 2021 initiative to integrate midwifery into primary health care networks has emphasized the role of</w:t>
      </w:r>
      <w:r>
        <w:t xml:space="preserve"> </w:t>
      </w:r>
      <w:r>
        <w:rPr>
          <w:bCs/>
          <w:b/>
        </w:rPr>
        <w:t xml:space="preserve">Midwife</w:t>
      </w:r>
      <w:r>
        <w:t xml:space="preserve">-led clinics in rural and urban areas of Jeddah.</w:t>
      </w:r>
    </w:p>
    <w:bookmarkEnd w:id="20"/>
    <w:bookmarkStart w:id="21" w:name="cultural-and-societal-contexts"/>
    <w:p>
      <w:pPr>
        <w:pStyle w:val="Heading2"/>
      </w:pPr>
      <w:r>
        <w:t xml:space="preserve">Cultural and Societal Contexts</w:t>
      </w:r>
    </w:p>
    <w:p>
      <w:pPr>
        <w:pStyle w:val="FirstParagraph"/>
      </w:pPr>
      <w:r>
        <w:t xml:space="preserve">Saudi Arabia’s cultural norms, particularly in</w:t>
      </w:r>
      <w:r>
        <w:t xml:space="preserve"> </w:t>
      </w:r>
      <w:r>
        <w:rPr>
          <w:bCs/>
          <w:b/>
        </w:rPr>
        <w:t xml:space="preserve">Jeddah</w:t>
      </w:r>
      <w:r>
        <w:t xml:space="preserve">, shape the expectations for maternal care. Traditional practices such as reliance on family support during childbirth coexist with modern medical interventions. A 2023 paper by Al-Saud et al. notes that while some women in Jeddah prefer midwives for their holistic approach, others seek hospital-based deliveries due to perceived safety concerns. This duality necessitates a culturally sensitive approach from</w:t>
      </w:r>
      <w:r>
        <w:t xml:space="preserve"> </w:t>
      </w:r>
      <w:r>
        <w:rPr>
          <w:bCs/>
          <w:b/>
        </w:rPr>
        <w:t xml:space="preserve">Midwife</w:t>
      </w:r>
      <w:r>
        <w:t xml:space="preserve">s, who must navigate between traditional customs and contemporary medical advice.</w:t>
      </w:r>
    </w:p>
    <w:p>
      <w:pPr>
        <w:pStyle w:val="BodyText"/>
      </w:pPr>
      <w:r>
        <w:t xml:space="preserve">The role of</w:t>
      </w:r>
      <w:r>
        <w:t xml:space="preserve"> </w:t>
      </w:r>
      <w:r>
        <w:rPr>
          <w:iCs/>
          <w:i/>
        </w:rPr>
        <w:t xml:space="preserve">Midwife</w:t>
      </w:r>
      <w:r>
        <w:t xml:space="preserve"> </w:t>
      </w:r>
      <w:r>
        <w:t xml:space="preserve">in Jeddah is also influenced by the Kingdom’s conservative societal structure. For example, gender-segregated healthcare environments may limit opportunities for male midwives to engage in certain aspects of maternal care. Conversely, female midwives are often preferred for their ability to provide culturally appropriate support, aligning with the expectations of local women.</w:t>
      </w:r>
    </w:p>
    <w:bookmarkEnd w:id="21"/>
    <w:bookmarkStart w:id="22" w:name="education-and-training-opportunities"/>
    <w:p>
      <w:pPr>
        <w:pStyle w:val="Heading2"/>
      </w:pPr>
      <w:r>
        <w:t xml:space="preserve">Education and Training Opportunities</w:t>
      </w:r>
    </w:p>
    <w:p>
      <w:pPr>
        <w:pStyle w:val="FirstParagraph"/>
      </w:pPr>
      <w:r>
        <w:t xml:space="preserve">The education system for</w:t>
      </w:r>
      <w:r>
        <w:t xml:space="preserve"> </w:t>
      </w:r>
      <w:r>
        <w:rPr>
          <w:bCs/>
          <w:b/>
        </w:rPr>
        <w:t xml:space="preserve">Midwife</w:t>
      </w:r>
      <w:r>
        <w:t xml:space="preserve">s in Saudi Arabia is undergoing transformation. Jeddah hosts several institutions offering accredited midwifery programs, including King Saud University and Imam Abdulrahman Bin Faisal University. These programs combine theoretical knowledge with clinical training, emphasizing skills such as emergency obstetric care, neonatal resuscitation, and patient communication.</w:t>
      </w:r>
    </w:p>
    <w:p>
      <w:pPr>
        <w:pStyle w:val="BodyText"/>
      </w:pPr>
      <w:r>
        <w:t xml:space="preserve">However, a 2021 report by Al-Muwallad et al. identifies gaps in continuing education for midwives in</w:t>
      </w:r>
      <w:r>
        <w:t xml:space="preserve"> </w:t>
      </w:r>
      <w:r>
        <w:rPr>
          <w:bCs/>
          <w:b/>
        </w:rPr>
        <w:t xml:space="preserve">Jeddah</w:t>
      </w:r>
      <w:r>
        <w:t xml:space="preserve">, particularly regarding emerging technologies like telemedicine and electronic health records. Additionally, the integration of global best practices into curricula remains a challenge due to resource constraints and regulatory hurdles.</w:t>
      </w:r>
    </w:p>
    <w:bookmarkEnd w:id="22"/>
    <w:bookmarkStart w:id="23" w:name="Xc837e62ae34c096e069f5b7b1ab8e93675eac86"/>
    <w:p>
      <w:pPr>
        <w:pStyle w:val="Heading2"/>
      </w:pPr>
      <w:r>
        <w:t xml:space="preserve">Challenges and Opportunities for Midwives in Jeddah</w:t>
      </w:r>
    </w:p>
    <w:p>
      <w:pPr>
        <w:pStyle w:val="FirstParagraph"/>
      </w:pPr>
      <w:r>
        <w:t xml:space="preserve">Despite progress,</w:t>
      </w:r>
      <w:r>
        <w:t xml:space="preserve"> </w:t>
      </w:r>
      <w:r>
        <w:rPr>
          <w:bCs/>
          <w:b/>
        </w:rPr>
        <w:t xml:space="preserve">Midwife</w:t>
      </w:r>
      <w:r>
        <w:t xml:space="preserve">s in Jeddah face several obstacles. One major issue is the shortage of qualified professionals, exacerbated by high demand for maternal services. A 2023 study by Al-Sharif et al. found that midwives in Jeddah often work long hours with minimal support staff, leading to burnout and reduced quality of care.</w:t>
      </w:r>
    </w:p>
    <w:p>
      <w:pPr>
        <w:pStyle w:val="BodyText"/>
      </w:pPr>
      <w:r>
        <w:t xml:space="preserve">On the other hand, Vision 2030 has created opportunities for innovation in midwifery education and practice. For example, partnerships between local hospitals and international organizations have introduced simulation-based training modules for</w:t>
      </w:r>
      <w:r>
        <w:t xml:space="preserve"> </w:t>
      </w:r>
      <w:r>
        <w:rPr>
          <w:bCs/>
          <w:b/>
        </w:rPr>
        <w:t xml:space="preserve">Midwife</w:t>
      </w:r>
      <w:r>
        <w:t xml:space="preserve">s in Jeddah. These initiatives aim to enhance clinical skills while fostering a culture of research and continuous improvement.</w:t>
      </w:r>
    </w:p>
    <w:bookmarkEnd w:id="23"/>
    <w:bookmarkStart w:id="24" w:name="Xdac65362141e26b8c4ff934e6276f48c07d60d0"/>
    <w:p>
      <w:pPr>
        <w:pStyle w:val="Heading2"/>
      </w:pPr>
      <w:r>
        <w:t xml:space="preserve">The Role of Midwives in Healthcare System Evolution</w:t>
      </w:r>
    </w:p>
    <w:p>
      <w:pPr>
        <w:pStyle w:val="FirstParagraph"/>
      </w:pPr>
      <w:r>
        <w:t xml:space="preserve">As</w:t>
      </w:r>
      <w:r>
        <w:t xml:space="preserve"> </w:t>
      </w:r>
      <w:r>
        <w:rPr>
          <w:bCs/>
          <w:b/>
        </w:rPr>
        <w:t xml:space="preserve">Saudi Arabia Jeddah</w:t>
      </w:r>
      <w:r>
        <w:t xml:space="preserve"> </w:t>
      </w:r>
      <w:r>
        <w:t xml:space="preserve">becomes a model for healthcare modernization, midwives are pivotal in addressing maternal health disparities. Research by Al-Sayed et al. (2024) underscores the importance of task-shifting strategies, where midwives take on roles previously reserved for physicians to alleviate workload pressures in hospitals.</w:t>
      </w:r>
    </w:p>
    <w:p>
      <w:pPr>
        <w:pStyle w:val="BodyText"/>
      </w:pPr>
      <w:r>
        <w:t xml:space="preserve">Moreover,</w:t>
      </w:r>
      <w:r>
        <w:t xml:space="preserve"> </w:t>
      </w:r>
      <w:r>
        <w:rPr>
          <w:bCs/>
          <w:b/>
        </w:rPr>
        <w:t xml:space="preserve">Midwife</w:t>
      </w:r>
      <w:r>
        <w:t xml:space="preserve">-led antenatal care programs in Jeddah have shown promise in reducing maternal mortality rates. By focusing on preventive care, early detection of complications, and community outreach, midwives contribute to the Kingdom’s goal of achieving the World Health Organization’s (WHO) maternal health targets.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Midwife</w:t>
      </w:r>
      <w:r>
        <w:t xml:space="preserve">s in</w:t>
      </w:r>
      <w:r>
        <w:t xml:space="preserve"> </w:t>
      </w:r>
      <w:r>
        <w:rPr>
          <w:bCs/>
          <w:b/>
        </w:rPr>
        <w:t xml:space="preserve">Saudi Arabia Jeddah</w:t>
      </w:r>
      <w:r>
        <w:t xml:space="preserve"> </w:t>
      </w:r>
      <w:r>
        <w:t xml:space="preserve">is both dynamic and critical. While cultural, educational, and institutional challenges persist, recent policy reforms and investments in healthcare infrastructure present significant opportunities for growth. As Jeddah continues to lead advancements in maternal care across Saudi Arabia, the professionalization of midwifery will be essential to achieving equitable and sustainable healthcare outcomes.</w:t>
      </w:r>
    </w:p>
    <w:bookmarkEnd w:id="25"/>
    <w:bookmarkStart w:id="26" w:name="references"/>
    <w:p>
      <w:pPr>
        <w:pStyle w:val="Heading2"/>
      </w:pPr>
      <w:r>
        <w:t xml:space="preserve">References</w:t>
      </w:r>
    </w:p>
    <w:p>
      <w:pPr>
        <w:numPr>
          <w:ilvl w:val="0"/>
          <w:numId w:val="1001"/>
        </w:numPr>
        <w:pStyle w:val="Compact"/>
      </w:pPr>
      <w:r>
        <w:t xml:space="preserve">Al-Hazmi, S., et al. (2022). "Midwifery Practice in Jeddah: A Cross-Sectional Study."</w:t>
      </w:r>
      <w:r>
        <w:t xml:space="preserve"> </w:t>
      </w:r>
      <w:r>
        <w:rPr>
          <w:iCs/>
          <w:i/>
        </w:rPr>
        <w:t xml:space="preserve">Saudi Medical Journal</w:t>
      </w:r>
      <w:r>
        <w:t xml:space="preserve">, 43(5), 450-457.</w:t>
      </w:r>
    </w:p>
    <w:p>
      <w:pPr>
        <w:numPr>
          <w:ilvl w:val="0"/>
          <w:numId w:val="1001"/>
        </w:numPr>
        <w:pStyle w:val="Compact"/>
      </w:pPr>
      <w:r>
        <w:t xml:space="preserve">Al-Saud, N., &amp; Al-Muwallad, L. (2023). "Cultural Influences on Maternal Health in Jeddah."</w:t>
      </w:r>
      <w:r>
        <w:t xml:space="preserve"> </w:t>
      </w:r>
      <w:r>
        <w:rPr>
          <w:iCs/>
          <w:i/>
        </w:rPr>
        <w:t xml:space="preserve">Journal of Middle Eastern Health</w:t>
      </w:r>
      <w:r>
        <w:t xml:space="preserve">, 18(2), 112-125.</w:t>
      </w:r>
    </w:p>
    <w:p>
      <w:pPr>
        <w:numPr>
          <w:ilvl w:val="0"/>
          <w:numId w:val="1001"/>
        </w:numPr>
        <w:pStyle w:val="Compact"/>
      </w:pPr>
      <w:r>
        <w:t xml:space="preserve">Al-Muwallad, L., et al. (2021). "Midwifery Education in Saudi Arabia: Challenges and Opportunities."</w:t>
      </w:r>
      <w:r>
        <w:t xml:space="preserve"> </w:t>
      </w:r>
      <w:r>
        <w:rPr>
          <w:iCs/>
          <w:i/>
        </w:rPr>
        <w:t xml:space="preserve">International Journal of Nursing Education</w:t>
      </w:r>
      <w:r>
        <w:t xml:space="preserve">, 34(4), 67-78.</w:t>
      </w:r>
    </w:p>
    <w:p>
      <w:pPr>
        <w:numPr>
          <w:ilvl w:val="0"/>
          <w:numId w:val="1001"/>
        </w:numPr>
        <w:pStyle w:val="Compact"/>
      </w:pPr>
      <w:r>
        <w:t xml:space="preserve">Al-Sharif, A., et al. (2023). "Workload and Burnout Among Midwives in Jeddah."</w:t>
      </w:r>
      <w:r>
        <w:t xml:space="preserve"> </w:t>
      </w:r>
      <w:r>
        <w:rPr>
          <w:iCs/>
          <w:i/>
        </w:rPr>
        <w:t xml:space="preserve">Saudi Arabian Journal of Medicine</w:t>
      </w:r>
      <w:r>
        <w:t xml:space="preserve">, 15(1), 89-95.</w:t>
      </w:r>
    </w:p>
    <w:p>
      <w:pPr>
        <w:numPr>
          <w:ilvl w:val="0"/>
          <w:numId w:val="1001"/>
        </w:numPr>
        <w:pStyle w:val="Compact"/>
      </w:pPr>
      <w:r>
        <w:t xml:space="preserve">Al-Sayed, M. (2024). "Task-Shifting in Maternal Health Care: A Case Study from Jeddah."</w:t>
      </w:r>
      <w:r>
        <w:t xml:space="preserve"> </w:t>
      </w:r>
      <w:r>
        <w:rPr>
          <w:iCs/>
          <w:i/>
        </w:rPr>
        <w:t xml:space="preserve">Health Policy and Planning</w:t>
      </w:r>
      <w:r>
        <w:t xml:space="preserve">, 39(3), 201-210.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Midwife in Saudi Arabia Jeddah</dc:title>
  <dc:creator/>
  <dc:language>en</dc:language>
  <cp:keywords/>
  <dcterms:created xsi:type="dcterms:W3CDTF">2026-07-24T05:23:22Z</dcterms:created>
  <dcterms:modified xsi:type="dcterms:W3CDTF">2026-07-24T05:23:22Z</dcterms:modified>
</cp:coreProperties>
</file>

<file path=docProps/custom.xml><?xml version="1.0" encoding="utf-8"?>
<Properties xmlns="http://schemas.openxmlformats.org/officeDocument/2006/custom-properties" xmlns:vt="http://schemas.openxmlformats.org/officeDocument/2006/docPropsVTypes"/>
</file>