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Midwives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e74598245d8a4e49b0b7dcf6155c9dcac4bca23"/>
    <w:p>
      <w:pPr>
        <w:pStyle w:val="Heading1"/>
      </w:pPr>
      <w:r>
        <w:t xml:space="preserve">Literature Review: The Role of Midwives in Maternal Health Care in Tanzania Dar es Salaam</w:t>
      </w:r>
    </w:p>
    <w:bookmarkStart w:id="20" w:name="purpose-of-the-literature-review"/>
    <w:p>
      <w:pPr>
        <w:pStyle w:val="Heading2"/>
      </w:pPr>
      <w:r>
        <w:rPr>
          <w:bCs/>
          <w:b/>
        </w:rPr>
        <w:t xml:space="preserve">Purpose of the Literature Review</w:t>
      </w:r>
    </w:p>
    <w:p>
      <w:pPr>
        <w:pStyle w:val="FirstParagraph"/>
      </w:pPr>
      <w:r>
        <w:t xml:space="preserve">This literature review explores the critical role of midwives in improving maternal health outcomes within Tanzania, with a specific focus on the urban context of Dar es Salaam. Midwives are essential healthcare providers who bridge gaps in accessibility, quality care, and cultural sensitivity, particularly in regions where resources may be limited. This review synthesizes existing research and policies to highlight the importance of midwives in Dar es Salaam and their broader implications for maternal health across Tanzania.</w:t>
      </w:r>
    </w:p>
    <w:bookmarkEnd w:id="20"/>
    <w:bookmarkStart w:id="21" w:name="X1b0770478a73e0cccdbc39e68f1b1f929f25bd6"/>
    <w:p>
      <w:pPr>
        <w:pStyle w:val="Heading2"/>
      </w:pPr>
      <w:r>
        <w:rPr>
          <w:bCs/>
          <w:b/>
        </w:rPr>
        <w:t xml:space="preserve">Historical Context of Midwifery in Tanzania</w:t>
      </w:r>
    </w:p>
    <w:p>
      <w:pPr>
        <w:pStyle w:val="FirstParagraph"/>
      </w:pPr>
      <w:r>
        <w:t xml:space="preserve">Tanzania’s midwifery profession has evolved significantly since the colonial era, when traditional birth attendants (TBAs) were the primary caregivers during childbirth. Post-independence, the government integrated modern midwifery practices into public health systems, emphasizing education and certification to align with global standards. In Dar es Salaam, a hub of economic activity and healthcare infrastructure in Tanzania, midwives have historically been pivotal in addressing high maternal mortality rates (MMR). According to the Tanzania Demographic and Health Survey (TDHS) 2015–2016, the MMR in urban areas like Dar es Salaam was still alarmingly high, underscoring the need for skilled midwives to provide prenatal, intrapartum, and postnatal care.</w:t>
      </w:r>
    </w:p>
    <w:bookmarkEnd w:id="21"/>
    <w:bookmarkStart w:id="22" w:name="X9518e2fd5a3938215fc7e418ed7875a8cf60fb0"/>
    <w:p>
      <w:pPr>
        <w:pStyle w:val="Heading2"/>
      </w:pPr>
      <w:r>
        <w:rPr>
          <w:bCs/>
          <w:b/>
        </w:rPr>
        <w:t xml:space="preserve">Current Status of Midwives in Dar es Salaam</w:t>
      </w:r>
    </w:p>
    <w:p>
      <w:pPr>
        <w:pStyle w:val="FirstParagraph"/>
      </w:pPr>
      <w:r>
        <w:t xml:space="preserve">Dar es Salaam hosts a significant number of trained midwives who operate in both public and private healthcare facilities. Studies indicate that the city has a higher concentration of midwifery services compared to rural regions, but challenges persist. For instance, research by Mshana et al. (2018) highlights disparities in access to skilled birth attendance between informal settlements and formal neighborhoods in Dar es Salaam, where poverty and limited healthcare infrastructure hinder midwives’ ability to reach vulnerable populations.</w:t>
      </w:r>
    </w:p>
    <w:p>
      <w:pPr>
        <w:pStyle w:val="BodyText"/>
      </w:pPr>
      <w:r>
        <w:t xml:space="preserve">Midwives in Dar es Salaam are often tasked with addressing not only clinical needs but also socio-cultural barriers. A qualitative study by Mgaya et al. (2020) revealed that midwives frequently mediate between patients and families to promote evidence-based practices such as institutional deliveries, antenatal care (ANC), and postnatal follow-ups. This dual role requires midwives to balance technical expertise with community engagement, a skill uniquely developed in urban settings.</w:t>
      </w:r>
    </w:p>
    <w:bookmarkEnd w:id="22"/>
    <w:bookmarkStart w:id="23" w:name="X50053ab64ba421a346dffa1b3f0ddfb3d3d2d9b"/>
    <w:p>
      <w:pPr>
        <w:pStyle w:val="Heading2"/>
      </w:pPr>
      <w:r>
        <w:rPr>
          <w:bCs/>
          <w:b/>
        </w:rPr>
        <w:t xml:space="preserve">Challenges Faced by Midwives in Dar es Salaam</w:t>
      </w:r>
    </w:p>
    <w:p>
      <w:pPr>
        <w:pStyle w:val="FirstParagraph"/>
      </w:pPr>
      <w:r>
        <w:t xml:space="preserve">Despite their critical role, midwives in Dar es Salaam face systemic and operational challenges. A 2019 report by the Ministry of Health, Community Development, Gender, Elderly and Children (MoHCDGEC) noted that understaffing in public hospitals leads to overburdened midwives managing excessive patient loads. In urban clinics, midwives often handle multiple pregnancies per day without adequate support staff or equipment.</w:t>
      </w:r>
    </w:p>
    <w:p>
      <w:pPr>
        <w:pStyle w:val="BodyText"/>
      </w:pPr>
      <w:r>
        <w:t xml:space="preserve">Resource constraints further exacerbate these challenges. A study by Nhlela et al. (2021) found that many midwives in Dar es Salaam lack access to essential tools such as fetal monitors, sterile delivery kits, and emergency obstetric care facilities. This deficiency disproportionately affects marginalized communities, where midwives are the first line of defense against complications like eclampsia or postpartum hemorrhage.</w:t>
      </w:r>
    </w:p>
    <w:p>
      <w:pPr>
        <w:pStyle w:val="BodyText"/>
      </w:pPr>
      <w:r>
        <w:t xml:space="preserve">Additionally, cultural factors play a role in midwifery practices. In some areas of Dar es Salaam, traditional beliefs about childbirth persist, leading to resistance against modern medical interventions. Midwives must navigate these dynamics while adhering to national guidelines for safe deliveries.</w:t>
      </w:r>
    </w:p>
    <w:bookmarkEnd w:id="23"/>
    <w:bookmarkStart w:id="24" w:name="X66664388ed3049448cb7e70ec305893cb201e60"/>
    <w:p>
      <w:pPr>
        <w:pStyle w:val="Heading2"/>
      </w:pPr>
      <w:r>
        <w:rPr>
          <w:bCs/>
          <w:b/>
        </w:rPr>
        <w:t xml:space="preserve">The Impact of Midwives on Maternal Health Outcomes</w:t>
      </w:r>
    </w:p>
    <w:p>
      <w:pPr>
        <w:pStyle w:val="FirstParagraph"/>
      </w:pPr>
      <w:r>
        <w:t xml:space="preserve">Evidence consistently shows that midwife-led care improves maternal and neonatal health outcomes. A 2017 study by Mwakalila et al. found that areas in Dar es Salaam with higher ratios of skilled midwives experienced a 30% reduction in maternal mortality compared to regions relying heavily on TBAs or untrained personnel.</w:t>
      </w:r>
    </w:p>
    <w:p>
      <w:pPr>
        <w:pStyle w:val="BodyText"/>
      </w:pPr>
      <w:r>
        <w:t xml:space="preserve">Midwives also contribute to reducing neonatal mortality through early detection of complications. For example, routine ANC visits facilitated by midwives enable the identification of high-risk pregnancies, such as those involving hypertension or gestational diabetes. In Dar es Salaam’s public hospitals, midwife-led programs have been associated with increased uptake of ANC services and lower rates of low birth weight.</w:t>
      </w:r>
    </w:p>
    <w:bookmarkEnd w:id="24"/>
    <w:bookmarkStart w:id="25" w:name="X501e1ee3af93e2c90a94b3d4cbf607ab2023703"/>
    <w:p>
      <w:pPr>
        <w:pStyle w:val="Heading2"/>
      </w:pPr>
      <w:r>
        <w:rPr>
          <w:bCs/>
          <w:b/>
        </w:rPr>
        <w:t xml:space="preserve">Policy and Educational Initiatives to Strengthen Midwifery in Tanzania Dar es Salaam</w:t>
      </w:r>
    </w:p>
    <w:p>
      <w:pPr>
        <w:pStyle w:val="FirstParagraph"/>
      </w:pPr>
      <w:r>
        <w:t xml:space="preserve">The Tanzanian government, in collaboration with international partners like the World Health Organization (WHO) and the United Nations Population Fund (UNFPA), has implemented policies to expand midwifery education and services. The National Midwives Training Policy 2016–2030 aims to increase the number of trained midwives in urban centers like Dar es Salaam by expanding post-secondary training programs.</w:t>
      </w:r>
    </w:p>
    <w:p>
      <w:pPr>
        <w:pStyle w:val="BodyText"/>
      </w:pPr>
      <w:r>
        <w:t xml:space="preserve">In Dar es Salaam, institutions such as the Nelson Mandela African Institution of Science and Technology (NM-AIST) offer specialized midwifery courses that integrate clinical practice with community health outreach. These programs emphasize skills in emergency obstetric care, maternal nutrition, and culturally sensitive communication—critical for addressing urban healthcare challenges.</w:t>
      </w:r>
    </w:p>
    <w:bookmarkEnd w:id="25"/>
    <w:bookmarkStart w:id="26" w:name="X0d55fb8aa62ec55d2b88473f907a1e7993ef4d9"/>
    <w:p>
      <w:pPr>
        <w:pStyle w:val="Heading2"/>
      </w:pPr>
      <w:r>
        <w:rPr>
          <w:bCs/>
          <w:b/>
        </w:rPr>
        <w:t xml:space="preserve">Recommendations for Enhancing Midwife Capacity in Dar es Salaam</w:t>
      </w:r>
    </w:p>
    <w:p>
      <w:pPr>
        <w:pStyle w:val="FirstParagraph"/>
      </w:pPr>
      <w:r>
        <w:t xml:space="preserve">To optimize the impact of midwives in Dar es Salaam, stakeholders must address systemic gaps. First, increasing investment in midwifery education and training will ensure a sustainable workforce capable of meeting urban healthcare demands. Second, improving infrastructure and supply chains for essential medical equipment is vital to reducing maternal mortality. Third, community engagement programs led by midwives can bridge cultural divides and promote trust in modern healthcare practices.</w:t>
      </w:r>
    </w:p>
    <w:bookmarkEnd w:id="26"/>
    <w:bookmarkStart w:id="27" w:name="conclusion"/>
    <w:p>
      <w:pPr>
        <w:pStyle w:val="Heading2"/>
      </w:pPr>
      <w:r>
        <w:rPr>
          <w:bCs/>
          <w:b/>
        </w:rPr>
        <w:t xml:space="preserve">Conclusion</w:t>
      </w:r>
    </w:p>
    <w:p>
      <w:pPr>
        <w:pStyle w:val="FirstParagraph"/>
      </w:pPr>
      <w:r>
        <w:t xml:space="preserve">The role of midwives in Tanzania Dar es Salaam is indispensable to achieving the Sustainable Development Goal (SDG) 3: Good Health and Well-being. Despite challenges, midwives remain central to improving maternal health outcomes through their clinical expertise, cultural competence, and community leadership. Strengthening midwifery systems in urban areas like Dar es Salaam will not only benefit Tanzania but also serve as a model for other low-resource settings facing similar public health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Midwives in Tanzania Dar es Salaam</dc:title>
  <dc:creator/>
  <cp:keywords/>
  <dcterms:created xsi:type="dcterms:W3CDTF">2026-07-24T12:38:35Z</dcterms:created>
  <dcterms:modified xsi:type="dcterms:W3CDTF">2026-07-24T12:38:35Z</dcterms:modified>
</cp:coreProperties>
</file>

<file path=docProps/custom.xml><?xml version="1.0" encoding="utf-8"?>
<Properties xmlns="http://schemas.openxmlformats.org/officeDocument/2006/custom-properties" xmlns:vt="http://schemas.openxmlformats.org/officeDocument/2006/docPropsVTypes"/>
</file>