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d61fb94693b7476f13d40966af759bc0bcbf65c"/>
    <w:p>
      <w:pPr>
        <w:pStyle w:val="Heading1"/>
      </w:pPr>
      <w:r>
        <w:t xml:space="preserve">Literature Review: The Role of Midwife in Turkey, Istanbul</w:t>
      </w:r>
    </w:p>
    <w:p>
      <w:pPr>
        <w:pStyle w:val="FirstParagraph"/>
      </w:pPr>
      <w:r>
        <w:rPr>
          <w:bCs/>
          <w:b/>
        </w:rPr>
        <w:t xml:space="preserve">Literature Review</w:t>
      </w:r>
      <w:r>
        <w:t xml:space="preserve"> </w:t>
      </w:r>
      <w:r>
        <w:t xml:space="preserve">serves as a critical analysis of existing scholarly works to synthesize knowledge on a specific topic. This review focuses on the role of</w:t>
      </w:r>
      <w:r>
        <w:t xml:space="preserve"> </w:t>
      </w:r>
      <w:r>
        <w:rPr>
          <w:bCs/>
          <w:b/>
        </w:rPr>
        <w:t xml:space="preserve">Midwife</w:t>
      </w:r>
      <w:r>
        <w:t xml:space="preserve"> </w:t>
      </w:r>
      <w:r>
        <w:t xml:space="preserve">in</w:t>
      </w:r>
      <w:r>
        <w:t xml:space="preserve"> </w:t>
      </w:r>
      <w:r>
        <w:rPr>
          <w:iCs/>
          <w:i/>
        </w:rPr>
        <w:t xml:space="preserve">Turkey, Istanbul</w:t>
      </w:r>
      <w:r>
        <w:t xml:space="preserve">, exploring historical evolution, current challenges, and future directions for midwifery practice in the region. The integration of cultural, policy-driven, and educational factors is essential to understanding how midwives contribute to maternal health outcomes in a rapidly evolving healthcare landscape.</w:t>
      </w:r>
    </w:p>
    <w:bookmarkStart w:id="20" w:name="X8f7c05150b6b8c1ebc0b3cefcf884b0d2832f11"/>
    <w:p>
      <w:pPr>
        <w:pStyle w:val="Heading2"/>
      </w:pPr>
      <w:r>
        <w:t xml:space="preserve">Historical Context of Midwifery in Turkey</w:t>
      </w:r>
    </w:p>
    <w:p>
      <w:pPr>
        <w:pStyle w:val="FirstParagraph"/>
      </w:pPr>
      <w:r>
        <w:t xml:space="preserve">The history of</w:t>
      </w:r>
      <w:r>
        <w:t xml:space="preserve"> </w:t>
      </w:r>
      <w:r>
        <w:rPr>
          <w:bCs/>
          <w:b/>
        </w:rPr>
        <w:t xml:space="preserve">Midwife</w:t>
      </w:r>
      <w:r>
        <w:t xml:space="preserve"> </w:t>
      </w:r>
      <w:r>
        <w:t xml:space="preserve">practice in</w:t>
      </w:r>
      <w:r>
        <w:t xml:space="preserve"> </w:t>
      </w:r>
      <w:r>
        <w:rPr>
          <w:iCs/>
          <w:i/>
        </w:rPr>
        <w:t xml:space="preserve">Turkey Istanbul</w:t>
      </w:r>
      <w:r>
        <w:t xml:space="preserve"> </w:t>
      </w:r>
      <w:r>
        <w:t xml:space="preserve">is deeply intertwined with the country’s socio-political transformations. During the Ottoman Empire, traditional midwives (often women from rural backgrounds) were central to childbirth practices, relying on inherited knowledge and community trust. However, modernization efforts under Mustafa Kemal Atatürk in the early 20th century introduced state-led healthcare reforms that marginalized traditional practitioners in favor of Western medical models.</w:t>
      </w:r>
    </w:p>
    <w:p>
      <w:pPr>
        <w:pStyle w:val="BodyText"/>
      </w:pPr>
      <w:r>
        <w:t xml:space="preserve">Post-1950s,</w:t>
      </w:r>
      <w:r>
        <w:t xml:space="preserve"> </w:t>
      </w:r>
      <w:r>
        <w:rPr>
          <w:iCs/>
          <w:i/>
        </w:rPr>
        <w:t xml:space="preserve">Turkey Istanbul</w:t>
      </w:r>
      <w:r>
        <w:t xml:space="preserve"> </w:t>
      </w:r>
      <w:r>
        <w:t xml:space="preserve">emerged as a hub for medical education and innovation. The establishment of midwifery programs at institutions like Istanbul University marked a shift toward formalizing midwife training. By the 1980s, midwives in Turkey were increasingly required to hold academic qualifications, reflecting global trends toward professionalization.</w:t>
      </w:r>
    </w:p>
    <w:bookmarkEnd w:id="20"/>
    <w:bookmarkStart w:id="21" w:name="current-state-of-midwifery-in-istanbul"/>
    <w:p>
      <w:pPr>
        <w:pStyle w:val="Heading2"/>
      </w:pPr>
      <w:r>
        <w:t xml:space="preserve">Current State of Midwifery in Istanbul</w:t>
      </w:r>
    </w:p>
    <w:p>
      <w:pPr>
        <w:pStyle w:val="FirstParagraph"/>
      </w:pPr>
      <w:r>
        <w:t xml:space="preserve">Today,</w:t>
      </w:r>
      <w:r>
        <w:t xml:space="preserve"> </w:t>
      </w:r>
      <w:r>
        <w:rPr>
          <w:bCs/>
          <w:b/>
        </w:rPr>
        <w:t xml:space="preserve">Midwife</w:t>
      </w:r>
      <w:r>
        <w:t xml:space="preserve"> </w:t>
      </w:r>
      <w:r>
        <w:t xml:space="preserve">roles in</w:t>
      </w:r>
      <w:r>
        <w:t xml:space="preserve"> </w:t>
      </w:r>
      <w:r>
        <w:rPr>
          <w:iCs/>
          <w:i/>
        </w:rPr>
        <w:t xml:space="preserve">Turkey Istanbul</w:t>
      </w:r>
      <w:r>
        <w:t xml:space="preserve"> </w:t>
      </w:r>
      <w:r>
        <w:t xml:space="preserve">are defined by a combination of legal mandates and cultural expectations. According to the Ministry of Health, midwives must complete a four-year Bachelor’s degree program at accredited universities, including clinical rotations in obstetrics and gynecology. This educational structure ensures that midwives are equipped to handle both routine and high-risk pregnancies.</w:t>
      </w:r>
    </w:p>
    <w:p>
      <w:pPr>
        <w:pStyle w:val="BodyText"/>
      </w:pPr>
      <w:r>
        <w:t xml:space="preserve">In</w:t>
      </w:r>
      <w:r>
        <w:t xml:space="preserve"> </w:t>
      </w:r>
      <w:r>
        <w:rPr>
          <w:iCs/>
          <w:i/>
        </w:rPr>
        <w:t xml:space="preserve">Istanbul</w:t>
      </w:r>
      <w:r>
        <w:t xml:space="preserve">, midwives operate within public hospitals, private clinics, and community health centers. Their responsibilities extend beyond childbirth to include prenatal care, postpartum support, and education on reproductive health. Studies by Aksoy et al. (2020) highlight that midwives in Istanbul are pivotal in reducing maternal mortality rates through early intervention and patient-centered care.</w:t>
      </w:r>
    </w:p>
    <w:bookmarkEnd w:id="21"/>
    <w:bookmarkStart w:id="22" w:name="cultural-and-social-dynamics"/>
    <w:p>
      <w:pPr>
        <w:pStyle w:val="Heading2"/>
      </w:pPr>
      <w:r>
        <w:t xml:space="preserve">Cultural and Social Dynamics</w:t>
      </w:r>
    </w:p>
    <w:p>
      <w:pPr>
        <w:pStyle w:val="FirstParagraph"/>
      </w:pPr>
      <w:r>
        <w:t xml:space="preserve">The cultural landscape of</w:t>
      </w:r>
      <w:r>
        <w:t xml:space="preserve"> </w:t>
      </w:r>
      <w:r>
        <w:rPr>
          <w:iCs/>
          <w:i/>
        </w:rPr>
        <w:t xml:space="preserve">Turkey Istanbul</w:t>
      </w:r>
      <w:r>
        <w:t xml:space="preserve"> </w:t>
      </w:r>
      <w:r>
        <w:t xml:space="preserve">presents unique challenges for midwives. Traditional practices, such as the use of herbal remedies or rituals during labor, sometimes conflict with evidence-based medical protocols. A 2019 study by Yılmaz and colleagues found that midwives in Istanbul often act as cultural brokers, mediating between patients’ beliefs and clinical guidelines to ensure safe deliveries.</w:t>
      </w:r>
    </w:p>
    <w:p>
      <w:pPr>
        <w:pStyle w:val="BodyText"/>
      </w:pPr>
      <w:r>
        <w:t xml:space="preserve">Moreover, societal expectations regarding gender roles influence the perception of</w:t>
      </w:r>
      <w:r>
        <w:t xml:space="preserve"> </w:t>
      </w:r>
      <w:r>
        <w:rPr>
          <w:bCs/>
          <w:b/>
        </w:rPr>
        <w:t xml:space="preserve">Midwife</w:t>
      </w:r>
      <w:r>
        <w:t xml:space="preserve"> </w:t>
      </w:r>
      <w:r>
        <w:t xml:space="preserve">work. While women in Istanbul increasingly view midwifery as a respected profession, there remains a need for greater public awareness campaigns to address stigma or misconceptions about the role of midwives in modern healthcare.</w:t>
      </w:r>
    </w:p>
    <w:bookmarkEnd w:id="22"/>
    <w:bookmarkStart w:id="23" w:name="challenges-facing-midwives-in-istanbul"/>
    <w:p>
      <w:pPr>
        <w:pStyle w:val="Heading2"/>
      </w:pPr>
      <w:r>
        <w:t xml:space="preserve">Challenges Facing Midwives in Istanbul</w:t>
      </w:r>
    </w:p>
    <w:p>
      <w:pPr>
        <w:pStyle w:val="FirstParagraph"/>
      </w:pPr>
      <w:r>
        <w:t xml:space="preserve">Despite their critical role,</w:t>
      </w:r>
      <w:r>
        <w:t xml:space="preserve"> </w:t>
      </w:r>
      <w:r>
        <w:rPr>
          <w:bCs/>
          <w:b/>
        </w:rPr>
        <w:t xml:space="preserve">Midwife</w:t>
      </w:r>
      <w:r>
        <w:t xml:space="preserve">s in</w:t>
      </w:r>
      <w:r>
        <w:t xml:space="preserve"> </w:t>
      </w:r>
      <w:r>
        <w:rPr>
          <w:iCs/>
          <w:i/>
        </w:rPr>
        <w:t xml:space="preserve">Turkey Istanbul</w:t>
      </w:r>
      <w:r>
        <w:t xml:space="preserve"> </w:t>
      </w:r>
      <w:r>
        <w:t xml:space="preserve">face systemic challenges. A 2021 report by the Turkish Medical Association noted that midwives often experience burnout due to heavy workloads and limited resources. Additionally, disparities in funding between urban and rural areas mean that midwives in Istanbul must often advocate for equitable access to maternal healthcare services.</w:t>
      </w:r>
    </w:p>
    <w:p>
      <w:pPr>
        <w:pStyle w:val="BodyText"/>
      </w:pPr>
      <w:r>
        <w:t xml:space="preserve">Another challenge is the integration of midwives into multidisciplinary care teams. In some hospitals, midwives report being excluded from decision-making processes involving high-risk pregnancies, which can undermine their expertise and impact patient outcomes. This issue has prompted calls for stronger policy frameworks to define the scope of midwifery practice in</w:t>
      </w:r>
      <w:r>
        <w:t xml:space="preserve"> </w:t>
      </w:r>
      <w:r>
        <w:rPr>
          <w:iCs/>
          <w:i/>
        </w:rPr>
        <w:t xml:space="preserve">Istanbul</w:t>
      </w:r>
      <w:r>
        <w:t xml:space="preserve"> </w:t>
      </w:r>
      <w:r>
        <w:t xml:space="preserve">hospitals.</w:t>
      </w:r>
    </w:p>
    <w:bookmarkEnd w:id="23"/>
    <w:bookmarkStart w:id="24" w:name="X09b1392b9eab41dd6e8b49a71c0e24317356be3"/>
    <w:p>
      <w:pPr>
        <w:pStyle w:val="Heading2"/>
      </w:pPr>
      <w:r>
        <w:t xml:space="preserve">Technological Advancements and Midwifery Practice</w:t>
      </w:r>
    </w:p>
    <w:p>
      <w:pPr>
        <w:pStyle w:val="FirstParagraph"/>
      </w:pPr>
      <w:r>
        <w:t xml:space="preserve">The rapid adoption of technology in</w:t>
      </w:r>
      <w:r>
        <w:t xml:space="preserve"> </w:t>
      </w:r>
      <w:r>
        <w:rPr>
          <w:iCs/>
          <w:i/>
        </w:rPr>
        <w:t xml:space="preserve">Turkey Istanbul</w:t>
      </w:r>
      <w:r>
        <w:t xml:space="preserve"> </w:t>
      </w:r>
      <w:r>
        <w:t xml:space="preserve">has transformed midwifery. Telemedicine platforms, such as those used during the COVID-19 pandemic, have enabled midwives to provide remote consultations and monitor patients via electronic health records. A 2022 study by Karakaya et al. highlighted that these innovations improved access to prenatal care for women in underserved neighborhoods of Istanbul.</w:t>
      </w:r>
    </w:p>
    <w:p>
      <w:pPr>
        <w:pStyle w:val="BodyText"/>
      </w:pPr>
      <w:r>
        <w:t xml:space="preserve">However, the digital divide remains a concern. While urban areas like Istanbul benefit from advanced healthcare infrastructure, midwives must ensure that vulnerable populations—such as low-income or elderly patients—are not left behind in the shift toward technology-driven care.</w:t>
      </w:r>
    </w:p>
    <w:bookmarkEnd w:id="24"/>
    <w:bookmarkStart w:id="25" w:name="X7203641061e5425767d46e4ff771156b0fdb1e7"/>
    <w:p>
      <w:pPr>
        <w:pStyle w:val="Heading2"/>
      </w:pPr>
      <w:r>
        <w:t xml:space="preserve">Future Directions for Midwifery in Istanbul</w:t>
      </w:r>
    </w:p>
    <w:p>
      <w:pPr>
        <w:pStyle w:val="FirstParagraph"/>
      </w:pPr>
      <w:r>
        <w:t xml:space="preserve">Looking ahead,</w:t>
      </w:r>
      <w:r>
        <w:t xml:space="preserve"> </w:t>
      </w:r>
      <w:r>
        <w:rPr>
          <w:bCs/>
          <w:b/>
        </w:rPr>
        <w:t xml:space="preserve">Literature Review</w:t>
      </w:r>
      <w:r>
        <w:t xml:space="preserve">s emphasize the need for expanded education and mentorship programs for midwives in</w:t>
      </w:r>
      <w:r>
        <w:t xml:space="preserve"> </w:t>
      </w:r>
      <w:r>
        <w:rPr>
          <w:iCs/>
          <w:i/>
        </w:rPr>
        <w:t xml:space="preserve">Turkey Istanbul</w:t>
      </w:r>
      <w:r>
        <w:t xml:space="preserve">. Universities should integrate interdisciplinary training, such as mental health support or maternal nutrition, to address the holistic needs of patients. Additionally, advocacy groups like the Turkish Midwives’ Association have called for increased representation of midwives in policy-making bodies to shape healthcare reforms.</w:t>
      </w:r>
    </w:p>
    <w:p>
      <w:pPr>
        <w:pStyle w:val="BodyText"/>
      </w:pPr>
      <w:r>
        <w:t xml:space="preserve">Another priority is strengthening collaboration between midwives and other healthcare professionals. By fostering a culture of teamwork,</w:t>
      </w:r>
      <w:r>
        <w:t xml:space="preserve"> </w:t>
      </w:r>
      <w:r>
        <w:rPr>
          <w:iCs/>
          <w:i/>
        </w:rPr>
        <w:t xml:space="preserve">Istanbul</w:t>
      </w:r>
      <w:r>
        <w:t xml:space="preserve"> </w:t>
      </w:r>
      <w:r>
        <w:t xml:space="preserve">hospitals can ensure that midwifery expertise is fully utilized in maternal care. This approach aligns with global standards advocated by organizations like the World Health Organization (WHO), which underscores the importance of midwives as leaders in reproductive health.</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Midwife</w:t>
      </w:r>
      <w:r>
        <w:t xml:space="preserve">s in</w:t>
      </w:r>
      <w:r>
        <w:t xml:space="preserve"> </w:t>
      </w:r>
      <w:r>
        <w:rPr>
          <w:iCs/>
          <w:i/>
        </w:rPr>
        <w:t xml:space="preserve">Turkey Istanbul</w:t>
      </w:r>
      <w:r>
        <w:t xml:space="preserve"> </w:t>
      </w:r>
      <w:r>
        <w:t xml:space="preserve">reveals a profession at a crossroads. While midwives play an indispensable role in maternal healthcare, their effectiveness is influenced by education, culture, and policy. As Istanbul continues to grow as a center for medical innovation, investing in midwifery will be critical to achieving sustainable improvements in maternal outcomes across</w:t>
      </w:r>
      <w:r>
        <w:t xml:space="preserve"> </w:t>
      </w:r>
      <w:r>
        <w:rPr>
          <w:iCs/>
          <w:i/>
        </w:rPr>
        <w:t xml:space="preserve">Turkey</w:t>
      </w:r>
      <w:r>
        <w:t xml:space="preserve">. Future research should focus on longitudinal studies tracking the impact of midwife-led care models and their alignment with the unique needs of Istanbul’s diverse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Turkey Istanbul</dc:title>
  <dc:creator/>
  <dc:language>en</dc:language>
  <cp:keywords/>
  <dcterms:created xsi:type="dcterms:W3CDTF">2026-07-25T01:55:29Z</dcterms:created>
  <dcterms:modified xsi:type="dcterms:W3CDTF">2026-07-25T01:55:29Z</dcterms:modified>
</cp:coreProperties>
</file>

<file path=docProps/custom.xml><?xml version="1.0" encoding="utf-8"?>
<Properties xmlns="http://schemas.openxmlformats.org/officeDocument/2006/custom-properties" xmlns:vt="http://schemas.openxmlformats.org/officeDocument/2006/docPropsVTypes"/>
</file>