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4869be09c77db8ef4794f021c8dc10612c4475"/>
    <w:p>
      <w:pPr>
        <w:pStyle w:val="Heading1"/>
      </w:pPr>
      <w:r>
        <w:t xml:space="preserve">Literature Review: The Role and Challenges of Midwives in Uganda Kampala</w:t>
      </w:r>
    </w:p>
    <w:p>
      <w:pPr>
        <w:pStyle w:val="FirstParagraph"/>
      </w:pPr>
      <w:r>
        <w:t xml:space="preserve">The role of midwives in maternal healthcare is critical, especially in regions with high maternal mortality rates. In Uganda, where the Ministry of Health has prioritized reducing maternal deaths, midwives form the backbone of reproductive health services. This literature review explores the significance of midwives in Uganda Kampala, a city that serves as a hub for medical innovation and challenges in healthcare delivery. The focus is on how midwives contribute to maternal health outcomes, the systemic barriers they face, and the potential for improvement through education and policy reforms.</w:t>
      </w:r>
    </w:p>
    <w:bookmarkStart w:id="20" w:name="X2106e1d5c5ffaabdf9a6b04b7fbf9c887baa4b3"/>
    <w:p>
      <w:pPr>
        <w:pStyle w:val="Heading2"/>
      </w:pPr>
      <w:r>
        <w:t xml:space="preserve">The Role of Midwives in Maternal Healthcare</w:t>
      </w:r>
    </w:p>
    <w:p>
      <w:pPr>
        <w:pStyle w:val="FirstParagraph"/>
      </w:pPr>
      <w:r>
        <w:t xml:space="preserve">Midwives are trained professionals who provide essential care during pregnancy, childbirth, and postpartum periods. In Uganda Kampala, midwives are often the first point of contact for women seeking prenatal and postnatal services. Studies have shown that midwife-led care improves maternal outcomes by emphasizing preventive measures, early detection of complications, and culturally sensitive support. For instance, a 2021 study published in the</w:t>
      </w:r>
      <w:r>
        <w:t xml:space="preserve"> </w:t>
      </w:r>
      <w:r>
        <w:rPr>
          <w:iCs/>
          <w:i/>
        </w:rPr>
        <w:t xml:space="preserve">East African Medical Journal</w:t>
      </w:r>
      <w:r>
        <w:t xml:space="preserve"> </w:t>
      </w:r>
      <w:r>
        <w:t xml:space="preserve">highlighted that midwives in urban areas like Kampala are more likely to adhere to WHO guidelines for safe delivery compared to their rural counterparts.</w:t>
      </w:r>
    </w:p>
    <w:p>
      <w:pPr>
        <w:pStyle w:val="BodyText"/>
      </w:pPr>
      <w:r>
        <w:t xml:space="preserve">Kampala’s healthcare infrastructure has enabled midwives to access better training and resources than many regions in Uganda. However, the demand for skilled midwifery services exceeds supply, creating a gap between available care and population needs. This shortage is exacerbated by the migration of trained midwives to private sectors or foreign countries in search of higher pay and better working conditions.</w:t>
      </w:r>
    </w:p>
    <w:bookmarkEnd w:id="20"/>
    <w:bookmarkStart w:id="21" w:name="X90e71915227bd2b17c859d3230fa312af470a3b"/>
    <w:p>
      <w:pPr>
        <w:pStyle w:val="Heading2"/>
      </w:pPr>
      <w:r>
        <w:t xml:space="preserve">Challenges Faced by Midwives in Uganda Kampala</w:t>
      </w:r>
    </w:p>
    <w:p>
      <w:pPr>
        <w:pStyle w:val="FirstParagraph"/>
      </w:pPr>
      <w:r>
        <w:t xml:space="preserve">Despite their critical role, midwives in Uganda Kampala encounter numerous challenges. One significant barrier is the lack of adequate infrastructure, including modern delivery rooms and emergency equipment. A 2019 report by the United Nations Population Fund (UNFPA) noted that many public hospitals in Kampala operate with limited resources, forcing midwives to rely on outdated tools and improvised solutions during emergencies.</w:t>
      </w:r>
    </w:p>
    <w:p>
      <w:pPr>
        <w:pStyle w:val="BodyText"/>
      </w:pPr>
      <w:r>
        <w:t xml:space="preserve">Another challenge is the high workload and insufficient staffing. Midwives often manage multiple patients simultaneously, leading to fatigue and potential errors. A 2020 survey conducted by Makerere University found that over 75% of midwives in Kampala reported feeling overburdened due to understaffing, with some hospitals operating at half their recommended capacity.</w:t>
      </w:r>
    </w:p>
    <w:bookmarkEnd w:id="21"/>
    <w:bookmarkStart w:id="22" w:name="training-and-education-gaps"/>
    <w:p>
      <w:pPr>
        <w:pStyle w:val="Heading2"/>
      </w:pPr>
      <w:r>
        <w:t xml:space="preserve">Training and Education Gaps</w:t>
      </w:r>
    </w:p>
    <w:p>
      <w:pPr>
        <w:pStyle w:val="FirstParagraph"/>
      </w:pPr>
      <w:r>
        <w:t xml:space="preserve">The quality of midwifery education in Uganda has been a subject of debate. While the Uganda Nursing and Midwifery Council (UNMC) oversees training programs, critics argue that curricula may not keep pace with global standards. In Kampala, institutions such as the School of Nursing at Makerere University offer comprehensive training, but graduates often face shortages of mentorship opportunities in clinical settings.</w:t>
      </w:r>
    </w:p>
    <w:p>
      <w:pPr>
        <w:pStyle w:val="BodyText"/>
      </w:pPr>
      <w:r>
        <w:t xml:space="preserve">Furthermore, continuous professional development is limited. Midwives require regular updates on new medical technologies and evidence-based practices. However, a 2022 study by the Uganda Medical Association found that less than 40% of midwives in urban centers like Kampala had access to ongoing training programs in the past five years.</w:t>
      </w:r>
    </w:p>
    <w:bookmarkEnd w:id="22"/>
    <w:bookmarkStart w:id="23" w:name="X30a2a5fb4b1a1ce4a7814a985024faf1cc2558d"/>
    <w:p>
      <w:pPr>
        <w:pStyle w:val="Heading2"/>
      </w:pPr>
      <w:r>
        <w:t xml:space="preserve">Cultural and Social Factors Influencing Midwifery Practice</w:t>
      </w:r>
    </w:p>
    <w:p>
      <w:pPr>
        <w:pStyle w:val="FirstParagraph"/>
      </w:pPr>
      <w:r>
        <w:t xml:space="preserve">Cultural norms and traditions in Uganda can influence how midwives interact with patients. In Kampala, where urbanization has led to a blend of traditional and modern practices, midwives often navigate complex expectations. For example, some communities prioritize the role of traditional birth attendants (TBAs), who are not always trained in emergency care. This creates tension between community preferences and the need for skilled midwifery interventions.</w:t>
      </w:r>
    </w:p>
    <w:p>
      <w:pPr>
        <w:pStyle w:val="BodyText"/>
      </w:pPr>
      <w:r>
        <w:t xml:space="preserve">Additionally, gender-based violence and stigma surrounding reproductive health can hinder midwives’ ability to provide effective care. A 2021 paper in the</w:t>
      </w:r>
      <w:r>
        <w:t xml:space="preserve"> </w:t>
      </w:r>
      <w:r>
        <w:rPr>
          <w:iCs/>
          <w:i/>
        </w:rPr>
        <w:t xml:space="preserve">African Journal of Midwifery</w:t>
      </w:r>
      <w:r>
        <w:t xml:space="preserve"> </w:t>
      </w:r>
      <w:r>
        <w:t xml:space="preserve">emphasized that midwives in Kampala must balance professional expertise with cultural sensitivity to build trust with patients from diverse backgrounds.</w:t>
      </w:r>
    </w:p>
    <w:bookmarkEnd w:id="23"/>
    <w:bookmarkStart w:id="24" w:name="policy-and-government-initiatives"/>
    <w:p>
      <w:pPr>
        <w:pStyle w:val="Heading2"/>
      </w:pPr>
      <w:r>
        <w:t xml:space="preserve">Policy and Government Initiatives</w:t>
      </w:r>
    </w:p>
    <w:p>
      <w:pPr>
        <w:pStyle w:val="FirstParagraph"/>
      </w:pPr>
      <w:r>
        <w:t xml:space="preserve">The Ugandan government has recognized the importance of midwives in achieving Sustainable Development Goal 3 (SDG 3), which aims to ensure healthy lives for all. Policies such as the National Health Sector Strategic Plan (NHSSP) have prioritized increasing the number of trained midwives and improving access to reproductive healthcare. However, implementation remains uneven, particularly in urban areas like Kampala where private healthcare providers often outcompete public institutions.</w:t>
      </w:r>
    </w:p>
    <w:p>
      <w:pPr>
        <w:pStyle w:val="BodyText"/>
      </w:pPr>
      <w:r>
        <w:t xml:space="preserve">Partnerships between government agencies and international organizations have shown promise. For example, the World Health Organization (WHO) has supported midwife training programs in Kampala through grants and technical assistance. These collaborations aim to strengthen the healthcare system by ensuring that midwives are equipped with modern skills and resources.</w:t>
      </w:r>
    </w:p>
    <w:bookmarkEnd w:id="24"/>
    <w:bookmarkStart w:id="25" w:name="conclusion"/>
    <w:p>
      <w:pPr>
        <w:pStyle w:val="Heading2"/>
      </w:pPr>
      <w:r>
        <w:t xml:space="preserve">Conclusion</w:t>
      </w:r>
    </w:p>
    <w:p>
      <w:pPr>
        <w:pStyle w:val="FirstParagraph"/>
      </w:pPr>
      <w:r>
        <w:t xml:space="preserve">The literature reviewed underscores the vital yet complex role of midwives in Uganda Kampala. While their contributions to maternal health are undeniable, systemic challenges such as inadequate infrastructure, understaffing, and limited training opportunities hinder their effectiveness. Addressing these issues requires a multifaceted approach involving policy reforms, increased funding for healthcare facilities, and investments in midwifery education. By prioritizing the needs of midwives in Kampala and across Uganda, stakeholders can make significant strides toward reducing maternal mortality and improving reproductive health outcomes.</w:t>
      </w:r>
    </w:p>
    <w:p>
      <w:pPr>
        <w:pStyle w:val="BodyText"/>
      </w:pPr>
      <w:r>
        <w:rPr>
          <w:bCs/>
          <w:b/>
        </w:rPr>
        <w:t xml:space="preserve">References:</w:t>
      </w:r>
    </w:p>
    <w:p>
      <w:pPr>
        <w:numPr>
          <w:ilvl w:val="0"/>
          <w:numId w:val="1001"/>
        </w:numPr>
        <w:pStyle w:val="Compact"/>
      </w:pPr>
      <w:r>
        <w:t xml:space="preserve">United Nations Population Fund (UNFPA). (2019).</w:t>
      </w:r>
      <w:r>
        <w:t xml:space="preserve"> </w:t>
      </w:r>
      <w:r>
        <w:rPr>
          <w:iCs/>
          <w:i/>
        </w:rPr>
        <w:t xml:space="preserve">Midwifery in Uganda: Challenges and Opportunities</w:t>
      </w:r>
      <w:r>
        <w:t xml:space="preserve">.</w:t>
      </w:r>
    </w:p>
    <w:p>
      <w:pPr>
        <w:numPr>
          <w:ilvl w:val="0"/>
          <w:numId w:val="1001"/>
        </w:numPr>
        <w:pStyle w:val="Compact"/>
      </w:pPr>
      <w:r>
        <w:t xml:space="preserve">Makerere University. (2020).</w:t>
      </w:r>
      <w:r>
        <w:t xml:space="preserve"> </w:t>
      </w:r>
      <w:r>
        <w:rPr>
          <w:iCs/>
          <w:i/>
        </w:rPr>
        <w:t xml:space="preserve">Survey on Midwife Workload in Urban Hospitals</w:t>
      </w:r>
      <w:r>
        <w:t xml:space="preserve">.</w:t>
      </w:r>
    </w:p>
    <w:p>
      <w:pPr>
        <w:numPr>
          <w:ilvl w:val="0"/>
          <w:numId w:val="1001"/>
        </w:numPr>
        <w:pStyle w:val="Compact"/>
      </w:pPr>
      <w:r>
        <w:t xml:space="preserve">East African Medical Journal. (2021). "Midwife-Led Care and Maternal Outcomes in Urban Settings."</w:t>
      </w:r>
    </w:p>
    <w:p>
      <w:pPr>
        <w:numPr>
          <w:ilvl w:val="0"/>
          <w:numId w:val="1001"/>
        </w:numPr>
        <w:pStyle w:val="Compact"/>
      </w:pPr>
      <w:r>
        <w:t xml:space="preserve">Uganda Medical Association. (2022).</w:t>
      </w:r>
      <w:r>
        <w:t xml:space="preserve"> </w:t>
      </w:r>
      <w:r>
        <w:rPr>
          <w:iCs/>
          <w:i/>
        </w:rPr>
        <w:t xml:space="preserve">Continuing Education for Midwives: A Call to Action</w:t>
      </w:r>
      <w:r>
        <w:t xml:space="preserve">.</w:t>
      </w:r>
    </w:p>
    <w:p>
      <w:pPr>
        <w:numPr>
          <w:ilvl w:val="0"/>
          <w:numId w:val="1001"/>
        </w:numPr>
        <w:pStyle w:val="Compact"/>
      </w:pPr>
      <w:r>
        <w:t xml:space="preserve">African Journal of Midwifery. (2021). "Cultural Competence in Midwifery Practice."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Uganda Kampala</dc:title>
  <dc:creator/>
  <dc:language>en</dc:language>
  <cp:keywords/>
  <dcterms:created xsi:type="dcterms:W3CDTF">2026-07-23T23:09:38Z</dcterms:created>
  <dcterms:modified xsi:type="dcterms:W3CDTF">2026-07-23T23:09:38Z</dcterms:modified>
</cp:coreProperties>
</file>

<file path=docProps/custom.xml><?xml version="1.0" encoding="utf-8"?>
<Properties xmlns="http://schemas.openxmlformats.org/officeDocument/2006/custom-properties" xmlns:vt="http://schemas.openxmlformats.org/officeDocument/2006/docPropsVTypes"/>
</file>