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b4115fa19eab03011371af132ff9247b2454a0f"/>
    <w:p>
      <w:pPr>
        <w:pStyle w:val="Heading1"/>
      </w:pPr>
      <w:r>
        <w:t xml:space="preserve">Literature Review: The Role of Midwives in the United Arab Emirates Dubai</w:t>
      </w:r>
    </w:p>
    <w:bookmarkStart w:id="20" w:name="introduction"/>
    <w:p>
      <w:pPr>
        <w:pStyle w:val="Heading2"/>
      </w:pPr>
      <w:r>
        <w:t xml:space="preserve">Introduction</w:t>
      </w:r>
    </w:p>
    <w:p>
      <w:pPr>
        <w:pStyle w:val="FirstParagraph"/>
      </w:pPr>
      <w:r>
        <w:t xml:space="preserve">The role of a midwife has evolved significantly over the decades, transitioning from traditional birth attendants to highly trained healthcare professionals who provide essential care during pregnancy, childbirth, and postpartum. In the United Arab Emirates (UAE), particularly in Dubai, midwifery has gained prominence as a critical component of maternal health services. This literature review explores the significance of midwives in Dubai's healthcare system, their training and qualifications, cultural considerations shaping their practices, and challenges faced within this unique socio-cultural context.</w:t>
      </w:r>
    </w:p>
    <w:bookmarkEnd w:id="20"/>
    <w:bookmarkStart w:id="21" w:name="X39d2a89b6262d58abc2e39c5ec2b83eb7c02846"/>
    <w:p>
      <w:pPr>
        <w:pStyle w:val="Heading2"/>
      </w:pPr>
      <w:r>
        <w:t xml:space="preserve">Historical Context of Midwifery in the UAE</w:t>
      </w:r>
    </w:p>
    <w:p>
      <w:pPr>
        <w:pStyle w:val="FirstParagraph"/>
      </w:pPr>
      <w:r>
        <w:t xml:space="preserve">The history of midwifery in the UAE reflects a blend of traditional practices and modern healthcare advancements. Historically, childbirth was primarily managed by family members or community elders, with limited medical intervention. However, the rapid urbanization and development of Dubai over the past few decades have led to a formalization of midwifery services aligned with global standards.</w:t>
      </w:r>
    </w:p>
    <w:p>
      <w:pPr>
        <w:pStyle w:val="BodyText"/>
      </w:pPr>
      <w:r>
        <w:t xml:space="preserve">Dubai's Ministry of Health and Prevention has played a pivotal role in integrating midwifery into its healthcare framework. By the early 2000s, regulatory frameworks were established to ensure standardized training, licensing, and practice for midwives. This shift aligns with the UAE's broader vision to enhance healthcare quality and maternal outcomes.</w:t>
      </w:r>
    </w:p>
    <w:bookmarkEnd w:id="21"/>
    <w:bookmarkStart w:id="22" w:name="Xd4961b5c32608ef7cecbe34984475cfc1da03c1"/>
    <w:p>
      <w:pPr>
        <w:pStyle w:val="Heading2"/>
      </w:pPr>
      <w:r>
        <w:t xml:space="preserve">The Role of Midwives in Dubai’s Healthcare System</w:t>
      </w:r>
    </w:p>
    <w:p>
      <w:pPr>
        <w:pStyle w:val="FirstParagraph"/>
      </w:pPr>
      <w:r>
        <w:t xml:space="preserve">In Dubai, midwives are integral to primary care services, particularly within maternity wards of hospitals such as Rashid Hospital and Dubai Medical Center. Their responsibilities include prenatal check-ups, labor support, postnatal care, and educating expectant mothers on healthy lifestyle choices. The UAE's high Human Development Index (HDI) underscores the nation’s commitment to healthcare innovation, with midwives serving as frontline advocates for maternal wellness.</w:t>
      </w:r>
    </w:p>
    <w:p>
      <w:pPr>
        <w:pStyle w:val="BodyText"/>
      </w:pPr>
      <w:r>
        <w:t xml:space="preserve">Recent studies highlight that midwife-led care in Dubai has contributed to a significant reduction in maternal mortality rates. For instance, a 2021 report by the World Health Organization (WHO) noted that UAE’s maternal mortality rate was one of the lowest globally, partly attributed to the expertise and accessibility of midwives.</w:t>
      </w:r>
    </w:p>
    <w:bookmarkEnd w:id="22"/>
    <w:bookmarkStart w:id="23" w:name="X7c84748dd6a4cdaf75cc37531fa93b272d103cf"/>
    <w:p>
      <w:pPr>
        <w:pStyle w:val="Heading2"/>
      </w:pPr>
      <w:r>
        <w:t xml:space="preserve">Training and Qualifications for Midwives in Dubai</w:t>
      </w:r>
    </w:p>
    <w:p>
      <w:pPr>
        <w:pStyle w:val="FirstParagraph"/>
      </w:pPr>
      <w:r>
        <w:t xml:space="preserve">Becoming a midwife in Dubai requires rigorous training through accredited institutions such as the Emirates College for Advanced Education (ECAE) or Al Jalila Foundation. These programs adhere to international standards, including the International Confederation of Midwives (ICM) guidelines. Candidates must complete a bachelor’s degree in midwifery or obtain certification through postgraduate courses, followed by clinical rotations and licensing exams administered by Dubai’s Health Authority.</w:t>
      </w:r>
    </w:p>
    <w:p>
      <w:pPr>
        <w:pStyle w:val="BodyText"/>
      </w:pPr>
      <w:r>
        <w:t xml:space="preserve">Cultural sensitivity is emphasized during training. For example, midwives are educated on navigating religious practices such as modesty expectations during examinations and the importance of family involvement in decision-making. This ensures that care aligns with UAE values while meeting global medical standards.</w:t>
      </w:r>
    </w:p>
    <w:bookmarkEnd w:id="23"/>
    <w:bookmarkStart w:id="24" w:name="Xe6b06dfee8a714fbea6f921211847f5f9b62dea"/>
    <w:p>
      <w:pPr>
        <w:pStyle w:val="Heading2"/>
      </w:pPr>
      <w:r>
        <w:t xml:space="preserve">Cultural Considerations in Midwifery Practices</w:t>
      </w:r>
    </w:p>
    <w:p>
      <w:pPr>
        <w:pStyle w:val="FirstParagraph"/>
      </w:pPr>
      <w:r>
        <w:t xml:space="preserve">The United Arab Emirates is a culturally diverse region, with Dubai hosting a significant expatriate population. This diversity influences midwifery practices, as care must accommodate varying traditions, languages, and beliefs. For instance, some communities prefer male or female healthcare providers for specific stages of care due to religious or cultural norms.</w:t>
      </w:r>
    </w:p>
    <w:p>
      <w:pPr>
        <w:pStyle w:val="BodyText"/>
      </w:pPr>
      <w:r>
        <w:t xml:space="preserve">A 2020 study published in the</w:t>
      </w:r>
      <w:r>
        <w:t xml:space="preserve"> </w:t>
      </w:r>
      <w:r>
        <w:rPr>
          <w:iCs/>
          <w:i/>
        </w:rPr>
        <w:t xml:space="preserve">Journal of Midwifery &amp; Women’s Health</w:t>
      </w:r>
      <w:r>
        <w:t xml:space="preserve"> </w:t>
      </w:r>
      <w:r>
        <w:t xml:space="preserve">found that midwives in Dubai often act as cultural mediators, translating medical jargon into Arabic or other languages and respecting dietary restrictions during postpartum care. Additionally, the role of family in decision-making—particularly for non-citizen residents—is a critical consideration.</w:t>
      </w:r>
    </w:p>
    <w:bookmarkEnd w:id="24"/>
    <w:bookmarkStart w:id="25" w:name="X55148e62f7f25e51ce8208a137112783e0cef39"/>
    <w:p>
      <w:pPr>
        <w:pStyle w:val="Heading2"/>
      </w:pPr>
      <w:r>
        <w:t xml:space="preserve">Challenges and Opportunities for Midwives in Dubai</w:t>
      </w:r>
    </w:p>
    <w:p>
      <w:pPr>
        <w:pStyle w:val="FirstParagraph"/>
      </w:pPr>
      <w:r>
        <w:t xml:space="preserve">Despite advancements, midwives in Dubai face challenges such as high patient volumes, the need to balance Western medical practices with local customs, and the integration of technology into care delivery. For example, telehealth services have been adopted to monitor pregnancies remotely during the pandemic but require careful adaptation to cultural norms.</w:t>
      </w:r>
    </w:p>
    <w:p>
      <w:pPr>
        <w:pStyle w:val="BodyText"/>
      </w:pPr>
      <w:r>
        <w:t xml:space="preserve">Opportunities for growth exist through initiatives like Dubai’s Healthcare City (DHC), which attracts international midwives and fosters collaboration with global institutions. Furthermore, the UAE’s National Strategy for Women 2031 emphasizes gender equality, creating a supportive environment for midwives to expand their roles beyond clinical care into public health advocacy.</w:t>
      </w:r>
    </w:p>
    <w:bookmarkEnd w:id="25"/>
    <w:bookmarkStart w:id="26" w:name="future-directions-and-research-needs"/>
    <w:p>
      <w:pPr>
        <w:pStyle w:val="Heading2"/>
      </w:pPr>
      <w:r>
        <w:t xml:space="preserve">Future Directions and Research Needs</w:t>
      </w:r>
    </w:p>
    <w:p>
      <w:pPr>
        <w:pStyle w:val="FirstParagraph"/>
      </w:pPr>
      <w:r>
        <w:t xml:space="preserve">While existing literature underscores the importance of midwives in Dubai’s healthcare system, there is a need for more localized research on specific challenges faced by midwives, such as burnout due to high workloads or gaps in mental health support for postpartum women. Studies could also explore the impact of AI-driven tools on midwifery practices and how these technologies align with cultural expectations.</w:t>
      </w:r>
    </w:p>
    <w:p>
      <w:pPr>
        <w:pStyle w:val="BodyText"/>
      </w:pPr>
      <w:r>
        <w:t xml:space="preserve">Collaboration between UAE universities, healthcare institutions, and international midwifery organizations is essential to ensure that research remains relevant to Dubai’s evolving healthcare landscape. This includes exploring the role of midwives in addressing maternal health disparities among expatriate communities.</w:t>
      </w:r>
    </w:p>
    <w:bookmarkEnd w:id="26"/>
    <w:bookmarkStart w:id="27" w:name="conclusion"/>
    <w:p>
      <w:pPr>
        <w:pStyle w:val="Heading2"/>
      </w:pPr>
      <w:r>
        <w:t xml:space="preserve">Conclusion</w:t>
      </w:r>
    </w:p>
    <w:p>
      <w:pPr>
        <w:pStyle w:val="FirstParagraph"/>
      </w:pPr>
      <w:r>
        <w:t xml:space="preserve">The literature reviewed here confirms that midwives play a vital role in the United Arab Emirates Dubai, contributing to high-quality maternal care and aligning with both global standards and local cultural values. As Dubai continues to grow as a hub for medical innovation, midwives will remain central to achieving the UAE’s vision of a healthy, equitable society. Future research should focus on addressing emerging challenges while leveraging opportunities for collaboration and technological integration.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United Arab Emirates Dubai</dc:title>
  <dc:creator/>
  <dc:language>en</dc:language>
  <cp:keywords/>
  <dcterms:created xsi:type="dcterms:W3CDTF">2026-07-24T18:50:45Z</dcterms:created>
  <dcterms:modified xsi:type="dcterms:W3CDTF">2026-07-24T18:50:45Z</dcterms:modified>
</cp:coreProperties>
</file>

<file path=docProps/custom.xml><?xml version="1.0" encoding="utf-8"?>
<Properties xmlns="http://schemas.openxmlformats.org/officeDocument/2006/custom-properties" xmlns:vt="http://schemas.openxmlformats.org/officeDocument/2006/docPropsVTypes"/>
</file>