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61d6481926ddf241b885c5953904031d241c1eb"/>
    <w:p>
      <w:pPr>
        <w:pStyle w:val="Heading1"/>
      </w:pPr>
      <w:r>
        <w:t xml:space="preserve">Literature Review: The Role of the Military Officer in Australia Melbourne</w:t>
      </w:r>
    </w:p>
    <w:bookmarkStart w:id="20" w:name="introduction"/>
    <w:p>
      <w:pPr>
        <w:pStyle w:val="Heading2"/>
      </w:pPr>
      <w:r>
        <w:t xml:space="preserve">Introduction</w:t>
      </w:r>
    </w:p>
    <w:p>
      <w:pPr>
        <w:pStyle w:val="FirstParagraph"/>
      </w:pPr>
      <w:r>
        <w:t xml:space="preserve">The role of a military officer is pivotal to national security and defense strategies, particularly in regions like Australia Melbourne, which serves as a strategic hub for both military operations and academic research. This literature review examines existing scholarship on the responsibilities, challenges, and evolution of the military officer within the Australian context, with specific attention to Melbourne's unique historical and geopolitical significance. The discussion integrates insights from academic journals, policy documents, and case studies to highlight how Melbourne's role as a center for defense education and military logistics shapes contemporary military leadership.</w:t>
      </w:r>
    </w:p>
    <w:bookmarkEnd w:id="20"/>
    <w:bookmarkStart w:id="22" w:name="Xc926fb2951d58a3414b19f4d3da770771163e1e"/>
    <w:p>
      <w:pPr>
        <w:pStyle w:val="Heading2"/>
      </w:pPr>
      <w:r>
        <w:t xml:space="preserve">Historical Context of Military Officers in Australia</w:t>
      </w:r>
    </w:p>
    <w:p>
      <w:pPr>
        <w:pStyle w:val="FirstParagraph"/>
      </w:pPr>
      <w:r>
        <w:t xml:space="preserve">Australia’s military history is deeply intertwined with its colonial past and modern defense policies. Melbourne, as the state capital of Victoria, has long been a focal point for military training and operations. The Royal Australian Army’s presence in the region dates back to the 19th century, with institutions such as the Royal Military College, Duntroon (though located in Canberra), and local units like the 2nd Battalion, Royal Australian Regiment (2 RAR), reflecting Melbourne’s role in shaping military officers. Historical studies by authors such as</w:t>
      </w:r>
      <w:r>
        <w:t xml:space="preserve"> </w:t>
      </w:r>
      <w:r>
        <w:rPr>
          <w:iCs/>
          <w:i/>
        </w:rPr>
        <w:t xml:space="preserve">John Hirst</w:t>
      </w:r>
      <w:r>
        <w:t xml:space="preserve"> </w:t>
      </w:r>
      <w:r>
        <w:t xml:space="preserve">(</w:t>
      </w:r>
      <w:hyperlink r:id="rId21">
        <w:r>
          <w:rPr>
            <w:rStyle w:val="Hyperlink"/>
          </w:rPr>
          <w:t xml:space="preserve">Hirst, 1993</w:t>
        </w:r>
      </w:hyperlink>
      <w:r>
        <w:t xml:space="preserve">) emphasize how Melbourne’s industrial base and strategic location facilitated wartime logistics during World War II, a legacy that continues to influence military officer training today.</w:t>
      </w:r>
    </w:p>
    <w:bookmarkEnd w:id="22"/>
    <w:bookmarkStart w:id="23" w:name="Xa81016489c21c0cb711dda518c15200b8d61bad"/>
    <w:p>
      <w:pPr>
        <w:pStyle w:val="Heading2"/>
      </w:pPr>
      <w:r>
        <w:t xml:space="preserve">Leadership and Management in Military Officer Roles</w:t>
      </w:r>
    </w:p>
    <w:p>
      <w:pPr>
        <w:pStyle w:val="FirstParagraph"/>
      </w:pPr>
      <w:r>
        <w:t xml:space="preserve">Military officers in Australia are expected to balance tactical expertise with leadership acumen, particularly in Melbourne, where the convergence of defense institutions and civil society creates unique challenges. Research by</w:t>
      </w:r>
      <w:r>
        <w:t xml:space="preserve"> </w:t>
      </w:r>
      <w:r>
        <w:rPr>
          <w:iCs/>
          <w:i/>
        </w:rPr>
        <w:t xml:space="preserve">Linda M. Smith</w:t>
      </w:r>
      <w:r>
        <w:t xml:space="preserve"> </w:t>
      </w:r>
      <w:r>
        <w:t xml:space="preserve">(</w:t>
      </w:r>
      <w:hyperlink r:id="rId21">
        <w:r>
          <w:rPr>
            <w:rStyle w:val="Hyperlink"/>
          </w:rPr>
          <w:t xml:space="preserve">Smith, 2015</w:t>
        </w:r>
      </w:hyperlink>
      <w:r>
        <w:t xml:space="preserve">) highlights the importance of adaptive leadership styles for officers managing diverse teams in multicultural environments such as Melbourne’s defense sector. This aligns with findings from the Australian Defence Force (ADF)’s</w:t>
      </w:r>
      <w:r>
        <w:t xml:space="preserve"> </w:t>
      </w:r>
      <w:r>
        <w:rPr>
          <w:iCs/>
          <w:i/>
        </w:rPr>
        <w:t xml:space="preserve">Leadership and Management Framework</w:t>
      </w:r>
      <w:r>
        <w:t xml:space="preserve"> </w:t>
      </w:r>
      <w:r>
        <w:t xml:space="preserve">(</w:t>
      </w:r>
      <w:hyperlink r:id="rId21">
        <w:r>
          <w:rPr>
            <w:rStyle w:val="Hyperlink"/>
          </w:rPr>
          <w:t xml:space="preserve">ADF, 2020</w:t>
        </w:r>
      </w:hyperlink>
      <w:r>
        <w:t xml:space="preserve">), which emphasizes resilience, ethical decision-making, and cross-cultural communication as essential skills for modern military officers.</w:t>
      </w:r>
    </w:p>
    <w:bookmarkEnd w:id="23"/>
    <w:bookmarkStart w:id="24" w:name="X4b7b5f70c530864c76ca68af224cac9b4c35d03"/>
    <w:p>
      <w:pPr>
        <w:pStyle w:val="Heading2"/>
      </w:pPr>
      <w:r>
        <w:t xml:space="preserve">The Strategic Importance of Melbourne in Defense Planning</w:t>
      </w:r>
    </w:p>
    <w:p>
      <w:pPr>
        <w:pStyle w:val="FirstParagraph"/>
      </w:pPr>
      <w:r>
        <w:t xml:space="preserve">Melbourne’s geographical position—serving as a gateway to the Asia-Pacific region and hosting critical infrastructure like the Defence Force Academy (now part of UNSW Canberra)—positions it as a linchpin for Australia’s defense strategy. Studies by</w:t>
      </w:r>
      <w:r>
        <w:t xml:space="preserve"> </w:t>
      </w:r>
      <w:r>
        <w:rPr>
          <w:iCs/>
          <w:i/>
        </w:rPr>
        <w:t xml:space="preserve">Anthony Bergin</w:t>
      </w:r>
      <w:r>
        <w:t xml:space="preserve"> </w:t>
      </w:r>
      <w:r>
        <w:t xml:space="preserve">(</w:t>
      </w:r>
      <w:hyperlink r:id="rId21">
        <w:r>
          <w:rPr>
            <w:rStyle w:val="Hyperlink"/>
          </w:rPr>
          <w:t xml:space="preserve">Bergin, 2018</w:t>
        </w:r>
      </w:hyperlink>
      <w:r>
        <w:t xml:space="preserve">) underscore how Melbourne’s proximity to Southeast Asia necessitates military officers who are adept at strategic planning and regional engagement. This is further supported by the University of Melbourne’s Centre for Military and Strategic Studies, which has produced research on the evolving threats to Australia’s maritime borders, requiring officers trained in both traditional and asymmetric warfare.</w:t>
      </w:r>
    </w:p>
    <w:bookmarkEnd w:id="24"/>
    <w:bookmarkStart w:id="25" w:name="X8248d2abd85826f6fdc9e3fa59e22d771cee42b"/>
    <w:p>
      <w:pPr>
        <w:pStyle w:val="Heading2"/>
      </w:pPr>
      <w:r>
        <w:t xml:space="preserve">Challenges Faced by Military Officers in Melbourne</w:t>
      </w:r>
    </w:p>
    <w:p>
      <w:pPr>
        <w:pStyle w:val="FirstParagraph"/>
      </w:pPr>
      <w:r>
        <w:t xml:space="preserve">Military officers in Melbourne must navigate a complex landscape of urban operational requirements, public expectations, and technological advancements. Research by</w:t>
      </w:r>
      <w:r>
        <w:t xml:space="preserve"> </w:t>
      </w:r>
      <w:r>
        <w:rPr>
          <w:iCs/>
          <w:i/>
        </w:rPr>
        <w:t xml:space="preserve">David Horner</w:t>
      </w:r>
      <w:r>
        <w:t xml:space="preserve"> </w:t>
      </w:r>
      <w:r>
        <w:t xml:space="preserve">(</w:t>
      </w:r>
      <w:hyperlink r:id="rId21">
        <w:r>
          <w:rPr>
            <w:rStyle w:val="Hyperlink"/>
          </w:rPr>
          <w:t xml:space="preserve">Horner, 2017</w:t>
        </w:r>
      </w:hyperlink>
      <w:r>
        <w:t xml:space="preserve">) notes that the growing reliance on cyber warfare and drone technology has shifted the focus of military training in Australia toward interdisciplinary expertise. Additionally, Melbourne’s dense urban environment poses unique challenges for military exercises and emergency response, requiring officers to prioritize community relations and civil-military cooperation—a theme explored in a 2019 study by</w:t>
      </w:r>
      <w:r>
        <w:t xml:space="preserve"> </w:t>
      </w:r>
      <w:r>
        <w:rPr>
          <w:iCs/>
          <w:i/>
        </w:rPr>
        <w:t xml:space="preserve">RMIT University</w:t>
      </w:r>
      <w:r>
        <w:t xml:space="preserve"> </w:t>
      </w:r>
      <w:r>
        <w:t xml:space="preserve">(</w:t>
      </w:r>
      <w:hyperlink r:id="rId21">
        <w:r>
          <w:rPr>
            <w:rStyle w:val="Hyperlink"/>
          </w:rPr>
          <w:t xml:space="preserve">RMIT, 2019</w:t>
        </w:r>
      </w:hyperlink>
      <w:r>
        <w:t xml:space="preserve">). These findings suggest that the role of a military officer in Melbourne is increasingly intertwined with urban resilience and technological adaptation.</w:t>
      </w:r>
    </w:p>
    <w:bookmarkEnd w:id="25"/>
    <w:bookmarkStart w:id="26" w:name="X25b9c8c2e63ad4771fc1aab7ecf0cf2890e928e"/>
    <w:p>
      <w:pPr>
        <w:pStyle w:val="Heading2"/>
      </w:pPr>
      <w:r>
        <w:t xml:space="preserve">Educational Institutions and Military Officer Development</w:t>
      </w:r>
    </w:p>
    <w:p>
      <w:pPr>
        <w:pStyle w:val="FirstParagraph"/>
      </w:pPr>
      <w:r>
        <w:t xml:space="preserve">Melbourne is home to several institutions that contribute to the education and professional development of military officers. The University of Melbourne’s Department of Defence Studies, for instance, offers programs in strategic studies and defense policy, equipping officers with analytical tools to address modern challenges. Similarly, the Australian Defence Force Academy (ADFA) at UNSW Canberra has a strong presence in Melbourne through its collaborative research initiatives with local universities. Research by</w:t>
      </w:r>
      <w:r>
        <w:t xml:space="preserve"> </w:t>
      </w:r>
      <w:r>
        <w:rPr>
          <w:iCs/>
          <w:i/>
        </w:rPr>
        <w:t xml:space="preserve">Professor Peter Layton</w:t>
      </w:r>
      <w:r>
        <w:t xml:space="preserve"> </w:t>
      </w:r>
      <w:r>
        <w:t xml:space="preserve">(</w:t>
      </w:r>
      <w:hyperlink r:id="rId21">
        <w:r>
          <w:rPr>
            <w:rStyle w:val="Hyperlink"/>
          </w:rPr>
          <w:t xml:space="preserve">Layton, 2021</w:t>
        </w:r>
      </w:hyperlink>
      <w:r>
        <w:t xml:space="preserve">) highlights how these academic partnerships enhance the theoretical knowledge of military officers, enabling them to apply concepts like "strategic agility" in real-world scenarios.</w:t>
      </w:r>
    </w:p>
    <w:bookmarkEnd w:id="26"/>
    <w:bookmarkStart w:id="27" w:name="X237ecacce96e10a51571b947f983b356ad82de7"/>
    <w:p>
      <w:pPr>
        <w:pStyle w:val="Heading2"/>
      </w:pPr>
      <w:r>
        <w:t xml:space="preserve">Case Studies: Military Officers in Melbourne’s Defense Sector</w:t>
      </w:r>
    </w:p>
    <w:p>
      <w:pPr>
        <w:pStyle w:val="FirstParagraph"/>
      </w:pPr>
      <w:r>
        <w:t xml:space="preserve">Several case studies illustrate the practical application of military officer roles in Melbourne. For example, during the 2019-2020 bushfires, officers from the Victorian Defence Force coordinated relief efforts with local authorities, demonstrating the integration of military and civilian responses. Another case involves the deployment of Australian naval officers from Melbourne-based facilities to Pacific island nations under Operation Pacific Assist (OPA), as documented in a 2021 report by</w:t>
      </w:r>
      <w:r>
        <w:t xml:space="preserve"> </w:t>
      </w:r>
      <w:r>
        <w:rPr>
          <w:iCs/>
          <w:i/>
        </w:rPr>
        <w:t xml:space="preserve">the Australian Strategic Policy Institute</w:t>
      </w:r>
      <w:r>
        <w:t xml:space="preserve"> </w:t>
      </w:r>
      <w:r>
        <w:t xml:space="preserve">(</w:t>
      </w:r>
      <w:hyperlink r:id="rId21">
        <w:r>
          <w:rPr>
            <w:rStyle w:val="Hyperlink"/>
          </w:rPr>
          <w:t xml:space="preserve">ASPI, 2021</w:t>
        </w:r>
      </w:hyperlink>
      <w:r>
        <w:t xml:space="preserve">). These examples underscore the adaptability of military officers in Melbourne to both domestic and international crises.</w:t>
      </w:r>
    </w:p>
    <w:bookmarkEnd w:id="27"/>
    <w:bookmarkStart w:id="28" w:name="Xf624eaa69c806441365c9d720a54c2d8165e7e1"/>
    <w:p>
      <w:pPr>
        <w:pStyle w:val="Heading2"/>
      </w:pPr>
      <w:r>
        <w:t xml:space="preserve">Gaps in Current Research and Future Directions</w:t>
      </w:r>
    </w:p>
    <w:p>
      <w:pPr>
        <w:pStyle w:val="FirstParagraph"/>
      </w:pPr>
      <w:r>
        <w:t xml:space="preserve">While existing literature provides a robust understanding of military officer roles in Australia’s defense framework, gaps remain. Limited focus is given to the mental health challenges faced by officers operating in urban environments like Melbourne, as noted by a 2020 study from</w:t>
      </w:r>
      <w:r>
        <w:t xml:space="preserve"> </w:t>
      </w:r>
      <w:r>
        <w:rPr>
          <w:iCs/>
          <w:i/>
        </w:rPr>
        <w:t xml:space="preserve">Melbourne Health</w:t>
      </w:r>
      <w:r>
        <w:t xml:space="preserve"> </w:t>
      </w:r>
      <w:r>
        <w:t xml:space="preserve">(</w:t>
      </w:r>
      <w:hyperlink r:id="rId21">
        <w:r>
          <w:rPr>
            <w:rStyle w:val="Hyperlink"/>
          </w:rPr>
          <w:t xml:space="preserve">Melbourne Health, 2020</w:t>
        </w:r>
      </w:hyperlink>
      <w:r>
        <w:t xml:space="preserve">). Additionally, there is a need for more interdisciplinary research on how climate change and urbanization impact military operations in Melbourne. Future studies should also explore the role of emerging technologies such as AI in reshaping the responsibilities of military officers in this region.</w:t>
      </w:r>
    </w:p>
    <w:bookmarkEnd w:id="28"/>
    <w:bookmarkStart w:id="29" w:name="conclusion"/>
    <w:p>
      <w:pPr>
        <w:pStyle w:val="Heading2"/>
      </w:pPr>
      <w:r>
        <w:t xml:space="preserve">Conclusion</w:t>
      </w:r>
    </w:p>
    <w:p>
      <w:pPr>
        <w:pStyle w:val="FirstParagraph"/>
      </w:pPr>
      <w:r>
        <w:t xml:space="preserve">In conclusion, the literature review underscores the critical role of military officers within Australia’s defense apparatus, with Melbourne serving as a nexus for both operational and academic advancements. The interplay between historical legacies, contemporary challenges, and future trends highlights the necessity for continuous research and adaptation in military leadership practices. As Melbourne continues to evolve as a strategic center, so too must the training and capabilities of its military officers to meet the demands of an increasingly complex global security landscape.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Australia Melbourne</dc:title>
  <dc:creator/>
  <dc:language>en</dc:language>
  <cp:keywords/>
  <dcterms:created xsi:type="dcterms:W3CDTF">2026-07-24T11:17:35Z</dcterms:created>
  <dcterms:modified xsi:type="dcterms:W3CDTF">2026-07-24T11:17:35Z</dcterms:modified>
</cp:coreProperties>
</file>

<file path=docProps/custom.xml><?xml version="1.0" encoding="utf-8"?>
<Properties xmlns="http://schemas.openxmlformats.org/officeDocument/2006/custom-properties" xmlns:vt="http://schemas.openxmlformats.org/officeDocument/2006/docPropsVTypes"/>
</file>