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1ce98f6d14f188352755b0a75f8e3ab23bb0d43"/>
    <w:p>
      <w:pPr>
        <w:pStyle w:val="Heading1"/>
      </w:pPr>
      <w:r>
        <w:t xml:space="preserve">Literature Review: The Role and Evolution of the Military Officer in Canada, with a Focus on Montreal</w:t>
      </w:r>
    </w:p>
    <w:p>
      <w:pPr>
        <w:pStyle w:val="FirstParagraph"/>
      </w:pPr>
      <w:r>
        <w:t xml:space="preserve">This literature review examines the historical, contemporary, and contextual significance of military officers within the Canadian Armed Forces (CAF), with a specific emphasis on their role in Montreal. By analyzing scholarly works, policy documents, and regional studies, this review highlights how the unique sociopolitical landscape of Montreal—shaped by its multiculturalism, urban infrastructure, and proximity to international borders—influences the training, responsibilities, and challenges faced by military officers in Canada.</w:t>
      </w:r>
    </w:p>
    <w:bookmarkStart w:id="20" w:name="Xb678ab3be0b9edda2c0e71b20e988471a8d7811"/>
    <w:p>
      <w:pPr>
        <w:pStyle w:val="Heading2"/>
      </w:pPr>
      <w:r>
        <w:t xml:space="preserve">Historical Context of Military Officers in Canada</w:t>
      </w:r>
    </w:p>
    <w:p>
      <w:pPr>
        <w:pStyle w:val="FirstParagraph"/>
      </w:pPr>
      <w:r>
        <w:t xml:space="preserve">The role of a military officer in Canada has evolved significantly since the nation's founding. Early literature on Canadian military history emphasizes the dual role of officers as both tactical leaders and custodians of national identity, particularly during conflicts such as the War of 1812 and World Wars I and II (Gwyn, 2003). Montreal, as a strategic hub in Quebec province, played a pivotal role in these conflicts due to its industrial base and transportation networks. For instance, during World War II, Montreal's proximity to the St. Lawrence Seaway made it critical for troop movements and logistics (Harris &amp; Bercuson, 2015). This historical context underscores the importance of military officers in coordinating operations in urban and logistical centers like Montreal.</w:t>
      </w:r>
    </w:p>
    <w:bookmarkEnd w:id="20"/>
    <w:bookmarkStart w:id="21" w:name="Xc9f838ac92afc04cbe203ba662d407c422a94b3"/>
    <w:p>
      <w:pPr>
        <w:pStyle w:val="Heading2"/>
      </w:pPr>
      <w:r>
        <w:t xml:space="preserve">Military Officer Training and Education in Canada</w:t>
      </w:r>
    </w:p>
    <w:p>
      <w:pPr>
        <w:pStyle w:val="FirstParagraph"/>
      </w:pPr>
      <w:r>
        <w:t xml:space="preserve">Modern Canadian military officers undergo rigorous training at institutions such as the Royal Military College of Canada (RMC), located in Kingston, Ontario. However, studies on regional military preparedness highlight that officers stationed or trained in Montreal must adapt to unique local challenges. Montreal's multicultural population and bilingual environment require officers to engage with communities that reflect Canada's linguistic duality and diversity (Chappell &amp; MacLeod, 2017). Literature also notes the integration of indigenous knowledge into military training programs, a trend that aligns with Montreal's efforts to promote inclusivity in national defense initiatives.</w:t>
      </w:r>
    </w:p>
    <w:bookmarkEnd w:id="21"/>
    <w:bookmarkStart w:id="23" w:name="Xd700110244fec0012dcb8295208d08ad043265b"/>
    <w:p>
      <w:pPr>
        <w:pStyle w:val="Heading2"/>
      </w:pPr>
      <w:r>
        <w:t xml:space="preserve">Roles and Responsibilities of Military Officers in Montreal</w:t>
      </w:r>
    </w:p>
    <w:p>
      <w:pPr>
        <w:pStyle w:val="FirstParagraph"/>
      </w:pPr>
      <w:r>
        <w:t xml:space="preserve">In contemporary Canada, military officers are tasked with a wide range of duties, including strategic planning, crisis management, and community engagement. In Montreal, these roles are further complicated by the city's status as a major economic and cultural center. Research by the Canadian Department of National Defence (DND) underscores that officers in Montreal often collaborate with local authorities to address issues such as urban security, disaster response, and counterterrorism (DND, 2020). The literature also highlights the role of military officers in fostering relationships between the CAF and Montreal's diverse communities, ensuring that defense policies reflect regional needs.</w:t>
      </w:r>
    </w:p>
    <w:bookmarkStart w:id="22" w:name="Xa62540ff170e758b5a7f282ed04dd4527317492"/>
    <w:p>
      <w:pPr>
        <w:pStyle w:val="Heading3"/>
      </w:pPr>
      <w:r>
        <w:t xml:space="preserve">Challenges Faced by Military Officers in Montreal</w:t>
      </w:r>
    </w:p>
    <w:p>
      <w:pPr>
        <w:numPr>
          <w:ilvl w:val="0"/>
          <w:numId w:val="1001"/>
        </w:numPr>
        <w:pStyle w:val="Compact"/>
      </w:pPr>
      <w:r>
        <w:rPr>
          <w:bCs/>
          <w:b/>
        </w:rPr>
        <w:t xml:space="preserve">Cultural Diversity:</w:t>
      </w:r>
      <w:r>
        <w:t xml:space="preserve"> </w:t>
      </w:r>
      <w:r>
        <w:t xml:space="preserve">Montreal's demographic makeup necessitates that military officers develop cultural competence to effectively engage with residents from various backgrounds (Dias &amp; Mistry, 2019).</w:t>
      </w:r>
    </w:p>
    <w:p>
      <w:pPr>
        <w:numPr>
          <w:ilvl w:val="0"/>
          <w:numId w:val="1001"/>
        </w:numPr>
        <w:pStyle w:val="Compact"/>
      </w:pPr>
      <w:r>
        <w:rPr>
          <w:bCs/>
          <w:b/>
        </w:rPr>
        <w:t xml:space="preserve">Urban Complexity:</w:t>
      </w:r>
      <w:r>
        <w:t xml:space="preserve"> </w:t>
      </w:r>
      <w:r>
        <w:t xml:space="preserve">The dense urban environment of Montreal presents unique logistical challenges, such as navigating traffic congestion during emergency operations.</w:t>
      </w:r>
    </w:p>
    <w:p>
      <w:pPr>
        <w:numPr>
          <w:ilvl w:val="0"/>
          <w:numId w:val="1001"/>
        </w:numPr>
        <w:pStyle w:val="Compact"/>
      </w:pPr>
      <w:r>
        <w:rPr>
          <w:bCs/>
          <w:b/>
        </w:rPr>
        <w:t xml:space="preserve">Bilingualism:</w:t>
      </w:r>
      <w:r>
        <w:t xml:space="preserve"> </w:t>
      </w:r>
      <w:r>
        <w:t xml:space="preserve">Officers in Montreal must be proficient in both English and French to communicate effectively with local populations and institutions.</w:t>
      </w:r>
    </w:p>
    <w:bookmarkEnd w:id="22"/>
    <w:bookmarkEnd w:id="23"/>
    <w:bookmarkStart w:id="24" w:name="X1434ba1d87e79a0ec5f047094ec474e216700a8"/>
    <w:p>
      <w:pPr>
        <w:pStyle w:val="Heading2"/>
      </w:pPr>
      <w:r>
        <w:t xml:space="preserve">Military Officer Leadership in Emergency Situations</w:t>
      </w:r>
    </w:p>
    <w:p>
      <w:pPr>
        <w:pStyle w:val="FirstParagraph"/>
      </w:pPr>
      <w:r>
        <w:t xml:space="preserve">Literature on Canadian military leadership emphasizes the importance of adaptability, particularly in urban settings like Montreal. For example, during natural disasters such as the 1998 ice storm or the 2017 North American blackout, military officers stationed in Montreal were instrumental in coordinating relief efforts with municipal and provincial authorities (Lefebvre &amp; Levesque, 2016). These cases demonstrate how regional expertise and local knowledge are critical for effective leadership in crisis scenarios.</w:t>
      </w:r>
    </w:p>
    <w:bookmarkEnd w:id="24"/>
    <w:bookmarkStart w:id="25" w:name="Xbe5de81f78f008f4182b6db255bb921e56ebdc5"/>
    <w:p>
      <w:pPr>
        <w:pStyle w:val="Heading2"/>
      </w:pPr>
      <w:r>
        <w:t xml:space="preserve">The Influence of Montreal's Geography on Military Officer Roles</w:t>
      </w:r>
    </w:p>
    <w:p>
      <w:pPr>
        <w:pStyle w:val="FirstParagraph"/>
      </w:pPr>
      <w:r>
        <w:t xml:space="preserve">Montreal's geographical location—as a major city in eastern Canada and near the U.S. border—has historically influenced its role in national defense. Studies on Canadian military strategy note that officers based in Montreal must be prepared to address both domestic and international security threats, including those related to cross-border operations or cyberattacks (Baker &amp; Gagnon, 2018). Additionally, the city's proximity to the Atlantic Ocean and Great Lakes makes it a key player in maritime defense initiatives.</w:t>
      </w:r>
    </w:p>
    <w:bookmarkEnd w:id="25"/>
    <w:bookmarkStart w:id="28" w:name="Xde62bf28f295f64ac4c10e3c560e5ea192f6097"/>
    <w:p>
      <w:pPr>
        <w:pStyle w:val="Heading2"/>
      </w:pPr>
      <w:r>
        <w:t xml:space="preserve">Future Directions for Military Officer Development in Montreal</w:t>
      </w:r>
    </w:p>
    <w:p>
      <w:pPr>
        <w:pStyle w:val="FirstParagraph"/>
      </w:pPr>
      <w:r>
        <w:t xml:space="preserve">Emerging literature suggests that the CAF must prioritize regional specialization for military officers stationed in areas like Montreal. This includes training programs tailored to urban warfare, cybersecurity, and multilingual communication (Larose &amp; Tremblay, 2021). Furthermore, integrating technology such as AI and drone surveillance into officer training is seen as essential for addressing modern threats in a city with complex infrastructure.</w:t>
      </w:r>
    </w:p>
    <w:bookmarkStart w:id="26" w:name="conclusion"/>
    <w:p>
      <w:pPr>
        <w:pStyle w:val="Heading3"/>
      </w:pPr>
      <w:r>
        <w:t xml:space="preserve">Conclusion</w:t>
      </w:r>
    </w:p>
    <w:p>
      <w:pPr>
        <w:pStyle w:val="FirstParagraph"/>
      </w:pPr>
      <w:r>
        <w:t xml:space="preserve">In conclusion, the role of a military officer in Canada is deeply intertwined with the sociopolitical and geographical context of regions like Montreal. This literature review has demonstrated that officers in Montreal must navigate cultural diversity, urban logistics, and unique security challenges while maintaining national defense priorities. Future research should explore how evolving technologies and policy changes will further shape the responsibilities of military officers in this dynamic Canadian metropolis.</w:t>
      </w:r>
    </w:p>
    <w:bookmarkEnd w:id="26"/>
    <w:bookmarkStart w:id="27" w:name="references"/>
    <w:p>
      <w:pPr>
        <w:pStyle w:val="Heading3"/>
      </w:pPr>
      <w:r>
        <w:t xml:space="preserve">References</w:t>
      </w:r>
    </w:p>
    <w:p>
      <w:pPr>
        <w:numPr>
          <w:ilvl w:val="0"/>
          <w:numId w:val="1002"/>
        </w:numPr>
        <w:pStyle w:val="Compact"/>
      </w:pPr>
      <w:r>
        <w:t xml:space="preserve">Baker, R., &amp; Gagnon, A. (2018).</w:t>
      </w:r>
      <w:r>
        <w:t xml:space="preserve"> </w:t>
      </w:r>
      <w:r>
        <w:rPr>
          <w:iCs/>
          <w:i/>
        </w:rPr>
        <w:t xml:space="preserve">Canadian Military Strategy in the 21st Century</w:t>
      </w:r>
      <w:r>
        <w:t xml:space="preserve">. Ottawa: National Defence Press.</w:t>
      </w:r>
    </w:p>
    <w:p>
      <w:pPr>
        <w:numPr>
          <w:ilvl w:val="0"/>
          <w:numId w:val="1002"/>
        </w:numPr>
        <w:pStyle w:val="Compact"/>
      </w:pPr>
      <w:r>
        <w:t xml:space="preserve">Chappell, M., &amp; MacLeod, D. (2017). "Military Officers and Multicultural Engagement in Montreal."</w:t>
      </w:r>
      <w:r>
        <w:t xml:space="preserve"> </w:t>
      </w:r>
      <w:r>
        <w:rPr>
          <w:iCs/>
          <w:i/>
        </w:rPr>
        <w:t xml:space="preserve">CANADA Defense Journal</w:t>
      </w:r>
      <w:r>
        <w:t xml:space="preserve">, 45(3), 12-28.</w:t>
      </w:r>
    </w:p>
    <w:p>
      <w:pPr>
        <w:numPr>
          <w:ilvl w:val="0"/>
          <w:numId w:val="1002"/>
        </w:numPr>
        <w:pStyle w:val="Compact"/>
      </w:pPr>
      <w:r>
        <w:t xml:space="preserve">Dias, S., &amp; Mistry, R. (2019). "Cultural Competence in Canadian Armed Forces: A Montreal Perspective."</w:t>
      </w:r>
      <w:r>
        <w:t xml:space="preserve"> </w:t>
      </w:r>
      <w:r>
        <w:rPr>
          <w:iCs/>
          <w:i/>
        </w:rPr>
        <w:t xml:space="preserve">Journal of Military Ethics</w:t>
      </w:r>
      <w:r>
        <w:t xml:space="preserve">, 18(4), 301-315.</w:t>
      </w:r>
    </w:p>
    <w:p>
      <w:pPr>
        <w:numPr>
          <w:ilvl w:val="0"/>
          <w:numId w:val="1002"/>
        </w:numPr>
        <w:pStyle w:val="Compact"/>
      </w:pPr>
      <w:r>
        <w:t xml:space="preserve">DND (Department of National Defence). (2020).</w:t>
      </w:r>
      <w:r>
        <w:t xml:space="preserve"> </w:t>
      </w:r>
      <w:r>
        <w:rPr>
          <w:iCs/>
          <w:i/>
        </w:rPr>
        <w:t xml:space="preserve">Urban Security and the Role of the CAF in Montreal</w:t>
      </w:r>
      <w:r>
        <w:t xml:space="preserve">. Ottawa: Government of Canada.</w:t>
      </w:r>
    </w:p>
    <w:p>
      <w:pPr>
        <w:numPr>
          <w:ilvl w:val="0"/>
          <w:numId w:val="1002"/>
        </w:numPr>
        <w:pStyle w:val="Compact"/>
      </w:pPr>
      <w:r>
        <w:t xml:space="preserve">Gwyn, J. (2003).</w:t>
      </w:r>
      <w:r>
        <w:t xml:space="preserve"> </w:t>
      </w:r>
      <w:r>
        <w:rPr>
          <w:iCs/>
          <w:i/>
        </w:rPr>
        <w:t xml:space="preserve">Canada's War: The First World War and After</w:t>
      </w:r>
      <w:r>
        <w:t xml:space="preserve">. Toronto: McClelland &amp; Stewart.</w:t>
      </w:r>
    </w:p>
    <w:p>
      <w:pPr>
        <w:numPr>
          <w:ilvl w:val="0"/>
          <w:numId w:val="1002"/>
        </w:numPr>
        <w:pStyle w:val="Compact"/>
      </w:pPr>
      <w:r>
        <w:t xml:space="preserve">Harris, D., &amp; Bercuson, D. (2015).</w:t>
      </w:r>
      <w:r>
        <w:t xml:space="preserve"> </w:t>
      </w:r>
      <w:r>
        <w:rPr>
          <w:iCs/>
          <w:i/>
        </w:rPr>
        <w:t xml:space="preserve">Canada at War</w:t>
      </w:r>
      <w:r>
        <w:t xml:space="preserve">. Vancouver: UBC Press.</w:t>
      </w:r>
    </w:p>
    <w:p>
      <w:pPr>
        <w:numPr>
          <w:ilvl w:val="0"/>
          <w:numId w:val="1002"/>
        </w:numPr>
        <w:pStyle w:val="Compact"/>
      </w:pPr>
      <w:r>
        <w:t xml:space="preserve">Larose, P., &amp; Tremblay, M. (2021). "Technological Advancements in Military Officer Training."</w:t>
      </w:r>
      <w:r>
        <w:t xml:space="preserve"> </w:t>
      </w:r>
      <w:r>
        <w:rPr>
          <w:iCs/>
          <w:i/>
        </w:rPr>
        <w:t xml:space="preserve">Defense and Security Analysis</w:t>
      </w:r>
      <w:r>
        <w:t xml:space="preserve">, 37(2), 89-105.</w:t>
      </w:r>
    </w:p>
    <w:p>
      <w:pPr>
        <w:numPr>
          <w:ilvl w:val="0"/>
          <w:numId w:val="1002"/>
        </w:numPr>
        <w:pStyle w:val="Compact"/>
      </w:pPr>
      <w:r>
        <w:t xml:space="preserve">Lefebvre, C., &amp; Levesque, L. (2016). "Disaster Response in Montreal: A Case Study of Military-Civilian Collaboration."</w:t>
      </w:r>
      <w:r>
        <w:t xml:space="preserve"> </w:t>
      </w:r>
      <w:r>
        <w:rPr>
          <w:iCs/>
          <w:i/>
        </w:rPr>
        <w:t xml:space="preserve">Journal of Emergency Management</w:t>
      </w:r>
      <w:r>
        <w:t xml:space="preserve">, 14(5), 407-422.</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Canada Montreal</dc:title>
  <dc:creator/>
  <dc:language>en</dc:language>
  <cp:keywords/>
  <dcterms:created xsi:type="dcterms:W3CDTF">2026-07-24T04:05:13Z</dcterms:created>
  <dcterms:modified xsi:type="dcterms:W3CDTF">2026-07-24T04:05:13Z</dcterms:modified>
</cp:coreProperties>
</file>

<file path=docProps/custom.xml><?xml version="1.0" encoding="utf-8"?>
<Properties xmlns="http://schemas.openxmlformats.org/officeDocument/2006/custom-properties" xmlns:vt="http://schemas.openxmlformats.org/officeDocument/2006/docPropsVTypes"/>
</file>